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7E" w:rsidRPr="00311DE6" w:rsidRDefault="006176C0"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w:t>
      </w:r>
      <w:r w:rsidR="00074A1F" w:rsidRPr="00311DE6">
        <w:rPr>
          <w:rFonts w:ascii="Times New Roman" w:hAnsi="Times New Roman" w:cs="Times New Roman"/>
          <w:color w:val="auto"/>
          <w:sz w:val="20"/>
          <w:szCs w:val="20"/>
          <w:u w:val="single"/>
        </w:rPr>
        <w:t xml:space="preserve">RTICLE I – </w:t>
      </w:r>
      <w:r w:rsidR="00D0527E" w:rsidRPr="00311DE6">
        <w:rPr>
          <w:rFonts w:ascii="Times New Roman" w:hAnsi="Times New Roman" w:cs="Times New Roman"/>
          <w:color w:val="auto"/>
          <w:sz w:val="20"/>
          <w:szCs w:val="20"/>
          <w:u w:val="single"/>
        </w:rPr>
        <w:t>PURPOSE OF THE COVENANTS</w:t>
      </w:r>
    </w:p>
    <w:p w:rsidR="00AC2AAD" w:rsidRPr="00311DE6" w:rsidRDefault="00074A1F" w:rsidP="002E64FE">
      <w:pPr>
        <w:pStyle w:val="Heading1"/>
        <w:keepNext w:val="0"/>
        <w:keepLines w:val="0"/>
        <w:numPr>
          <w:ilvl w:val="0"/>
          <w:numId w:val="23"/>
        </w:numPr>
        <w:spacing w:before="120" w:line="240" w:lineRule="auto"/>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General Requirements</w:t>
      </w:r>
      <w:r w:rsidR="00505B80" w:rsidRPr="00311DE6">
        <w:rPr>
          <w:rFonts w:ascii="Times New Roman" w:hAnsi="Times New Roman" w:cs="Times New Roman"/>
          <w:b w:val="0"/>
          <w:color w:val="auto"/>
          <w:sz w:val="20"/>
          <w:szCs w:val="20"/>
          <w:u w:val="single"/>
        </w:rPr>
        <w:t>.</w:t>
      </w:r>
      <w:r w:rsidR="00EF0651" w:rsidRPr="00311DE6">
        <w:rPr>
          <w:rFonts w:ascii="Times New Roman" w:hAnsi="Times New Roman" w:cs="Times New Roman"/>
          <w:b w:val="0"/>
          <w:color w:val="auto"/>
          <w:sz w:val="20"/>
          <w:szCs w:val="20"/>
        </w:rPr>
        <w:t xml:space="preserve">  </w:t>
      </w:r>
      <w:r w:rsidR="008B6398" w:rsidRPr="00311DE6">
        <w:rPr>
          <w:rFonts w:ascii="Times New Roman" w:hAnsi="Times New Roman" w:cs="Times New Roman"/>
          <w:b w:val="0"/>
          <w:color w:val="auto"/>
          <w:sz w:val="20"/>
          <w:szCs w:val="20"/>
        </w:rPr>
        <w:t>It</w:t>
      </w:r>
      <w:r w:rsidR="00AC2AAD" w:rsidRPr="00311DE6">
        <w:rPr>
          <w:rFonts w:ascii="Times New Roman" w:hAnsi="Times New Roman" w:cs="Times New Roman"/>
          <w:b w:val="0"/>
          <w:color w:val="auto"/>
          <w:sz w:val="20"/>
          <w:szCs w:val="20"/>
        </w:rPr>
        <w:t xml:space="preserve"> is the intention of the </w:t>
      </w:r>
      <w:r w:rsidR="008B6398" w:rsidRPr="00311DE6">
        <w:rPr>
          <w:rFonts w:ascii="Times New Roman" w:hAnsi="Times New Roman" w:cs="Times New Roman"/>
          <w:b w:val="0"/>
          <w:color w:val="auto"/>
          <w:sz w:val="20"/>
          <w:szCs w:val="20"/>
        </w:rPr>
        <w:t>Bannockburn</w:t>
      </w:r>
      <w:r w:rsidR="00E07FBB" w:rsidRPr="00311DE6">
        <w:rPr>
          <w:rFonts w:ascii="Times New Roman" w:hAnsi="Times New Roman" w:cs="Times New Roman"/>
          <w:b w:val="0"/>
          <w:color w:val="auto"/>
          <w:sz w:val="20"/>
          <w:szCs w:val="20"/>
        </w:rPr>
        <w:t xml:space="preserve"> Homeowners Association, </w:t>
      </w:r>
      <w:r w:rsidR="00AC2AAD" w:rsidRPr="00311DE6">
        <w:rPr>
          <w:rFonts w:ascii="Times New Roman" w:hAnsi="Times New Roman" w:cs="Times New Roman"/>
          <w:b w:val="0"/>
          <w:color w:val="auto"/>
          <w:sz w:val="20"/>
          <w:szCs w:val="20"/>
        </w:rPr>
        <w:t xml:space="preserve">expressed by its execution of this </w:t>
      </w:r>
      <w:r w:rsidR="008B6398" w:rsidRPr="00311DE6">
        <w:rPr>
          <w:rFonts w:ascii="Times New Roman" w:hAnsi="Times New Roman" w:cs="Times New Roman"/>
          <w:b w:val="0"/>
          <w:color w:val="auto"/>
          <w:sz w:val="20"/>
          <w:szCs w:val="20"/>
        </w:rPr>
        <w:t>instrument</w:t>
      </w:r>
      <w:r w:rsidR="00E07FBB" w:rsidRPr="00311DE6">
        <w:rPr>
          <w:rFonts w:ascii="Times New Roman" w:hAnsi="Times New Roman" w:cs="Times New Roman"/>
          <w:b w:val="0"/>
          <w:color w:val="auto"/>
          <w:sz w:val="20"/>
          <w:szCs w:val="20"/>
        </w:rPr>
        <w:t xml:space="preserve">, </w:t>
      </w:r>
      <w:r w:rsidR="00AC2AAD" w:rsidRPr="00311DE6">
        <w:rPr>
          <w:rFonts w:ascii="Times New Roman" w:hAnsi="Times New Roman" w:cs="Times New Roman"/>
          <w:b w:val="0"/>
          <w:color w:val="auto"/>
          <w:sz w:val="20"/>
          <w:szCs w:val="20"/>
        </w:rPr>
        <w:t>that the lands shall be developed and maintained as a highly de</w:t>
      </w:r>
      <w:r w:rsidR="00EF0651" w:rsidRPr="00311DE6">
        <w:rPr>
          <w:rFonts w:ascii="Times New Roman" w:hAnsi="Times New Roman" w:cs="Times New Roman"/>
          <w:b w:val="0"/>
          <w:color w:val="auto"/>
          <w:sz w:val="20"/>
          <w:szCs w:val="20"/>
        </w:rPr>
        <w:t xml:space="preserve">sirable rural residential area.  </w:t>
      </w:r>
      <w:r w:rsidR="00AC2AAD" w:rsidRPr="00311DE6">
        <w:rPr>
          <w:rFonts w:ascii="Times New Roman" w:hAnsi="Times New Roman" w:cs="Times New Roman"/>
          <w:b w:val="0"/>
          <w:color w:val="auto"/>
          <w:sz w:val="20"/>
          <w:szCs w:val="20"/>
        </w:rPr>
        <w:t>It is the purpose of these covenants that the present</w:t>
      </w:r>
      <w:r w:rsidR="00E07FBB" w:rsidRPr="00311DE6">
        <w:rPr>
          <w:rFonts w:ascii="Times New Roman" w:hAnsi="Times New Roman" w:cs="Times New Roman"/>
          <w:b w:val="0"/>
          <w:color w:val="auto"/>
          <w:sz w:val="20"/>
          <w:szCs w:val="20"/>
        </w:rPr>
        <w:t xml:space="preserve"> natural beauty, </w:t>
      </w:r>
      <w:r w:rsidR="00AC2AAD" w:rsidRPr="00311DE6">
        <w:rPr>
          <w:rFonts w:ascii="Times New Roman" w:hAnsi="Times New Roman" w:cs="Times New Roman"/>
          <w:b w:val="0"/>
          <w:color w:val="auto"/>
          <w:sz w:val="20"/>
          <w:szCs w:val="20"/>
        </w:rPr>
        <w:t>growth, native setting and surroundings shall h</w:t>
      </w:r>
      <w:r w:rsidR="00E07FBB" w:rsidRPr="00311DE6">
        <w:rPr>
          <w:rFonts w:ascii="Times New Roman" w:hAnsi="Times New Roman" w:cs="Times New Roman"/>
          <w:b w:val="0"/>
          <w:color w:val="auto"/>
          <w:sz w:val="20"/>
          <w:szCs w:val="20"/>
        </w:rPr>
        <w:t>e protected insofar as possible</w:t>
      </w:r>
      <w:r w:rsidR="00AC2AAD" w:rsidRPr="00311DE6">
        <w:rPr>
          <w:rFonts w:ascii="Times New Roman" w:hAnsi="Times New Roman" w:cs="Times New Roman"/>
          <w:b w:val="0"/>
          <w:color w:val="auto"/>
          <w:sz w:val="20"/>
          <w:szCs w:val="20"/>
        </w:rPr>
        <w:t xml:space="preserve"> in connection with the uses and structure</w:t>
      </w:r>
      <w:r w:rsidR="00686CEF" w:rsidRPr="00311DE6">
        <w:rPr>
          <w:rFonts w:ascii="Times New Roman" w:hAnsi="Times New Roman" w:cs="Times New Roman"/>
          <w:b w:val="0"/>
          <w:color w:val="auto"/>
          <w:sz w:val="20"/>
          <w:szCs w:val="20"/>
        </w:rPr>
        <w:t>s permitted by this instrument.</w:t>
      </w:r>
    </w:p>
    <w:p w:rsidR="00074A1F" w:rsidRPr="00311DE6" w:rsidRDefault="00AC2AAD"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 xml:space="preserve">ARTlCLE II </w:t>
      </w:r>
      <w:r w:rsidR="00074A1F" w:rsidRPr="00311DE6">
        <w:rPr>
          <w:rFonts w:ascii="Times New Roman" w:hAnsi="Times New Roman" w:cs="Times New Roman"/>
          <w:color w:val="auto"/>
          <w:sz w:val="20"/>
          <w:szCs w:val="20"/>
          <w:u w:val="single"/>
        </w:rPr>
        <w:t>–</w:t>
      </w:r>
      <w:r w:rsidRPr="00311DE6">
        <w:rPr>
          <w:rFonts w:ascii="Times New Roman" w:hAnsi="Times New Roman" w:cs="Times New Roman"/>
          <w:color w:val="auto"/>
          <w:sz w:val="20"/>
          <w:szCs w:val="20"/>
          <w:u w:val="single"/>
        </w:rPr>
        <w:t xml:space="preserve"> </w:t>
      </w:r>
      <w:r w:rsidR="00074A1F" w:rsidRPr="00311DE6">
        <w:rPr>
          <w:rFonts w:ascii="Times New Roman" w:hAnsi="Times New Roman" w:cs="Times New Roman"/>
          <w:color w:val="auto"/>
          <w:sz w:val="20"/>
          <w:szCs w:val="20"/>
          <w:u w:val="single"/>
        </w:rPr>
        <w:t>DEFINITIONS</w:t>
      </w:r>
    </w:p>
    <w:p w:rsidR="0082073B" w:rsidRPr="00311DE6" w:rsidRDefault="00074A1F" w:rsidP="002E64FE">
      <w:pPr>
        <w:pStyle w:val="Heading2"/>
        <w:keepNext w:val="0"/>
        <w:keepLines w:val="0"/>
        <w:numPr>
          <w:ilvl w:val="0"/>
          <w:numId w:val="24"/>
        </w:numPr>
        <w:spacing w:before="120" w:line="240" w:lineRule="auto"/>
        <w:ind w:left="360"/>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Bannockburn.</w:t>
      </w:r>
      <w:r w:rsidR="00EF0651" w:rsidRPr="00311DE6">
        <w:rPr>
          <w:rFonts w:ascii="Times New Roman" w:hAnsi="Times New Roman" w:cs="Times New Roman"/>
          <w:b w:val="0"/>
          <w:color w:val="auto"/>
          <w:sz w:val="20"/>
          <w:szCs w:val="20"/>
        </w:rPr>
        <w:t xml:space="preserve">  </w:t>
      </w:r>
      <w:r w:rsidR="00BC6FF4" w:rsidRPr="00311DE6">
        <w:rPr>
          <w:rFonts w:ascii="Times New Roman" w:hAnsi="Times New Roman" w:cs="Times New Roman"/>
          <w:b w:val="0"/>
          <w:color w:val="auto"/>
          <w:sz w:val="20"/>
          <w:szCs w:val="20"/>
        </w:rPr>
        <w:t>The word "</w:t>
      </w:r>
      <w:r w:rsidR="008B6398" w:rsidRPr="00311DE6">
        <w:rPr>
          <w:rFonts w:ascii="Times New Roman" w:hAnsi="Times New Roman" w:cs="Times New Roman"/>
          <w:b w:val="0"/>
          <w:color w:val="auto"/>
          <w:sz w:val="20"/>
          <w:szCs w:val="20"/>
        </w:rPr>
        <w:t>Bannockburn</w:t>
      </w:r>
      <w:r w:rsidR="00AC2AAD" w:rsidRPr="00311DE6">
        <w:rPr>
          <w:rFonts w:ascii="Times New Roman" w:hAnsi="Times New Roman" w:cs="Times New Roman"/>
          <w:b w:val="0"/>
          <w:color w:val="auto"/>
          <w:sz w:val="20"/>
          <w:szCs w:val="20"/>
        </w:rPr>
        <w:t xml:space="preserve">" as used herein shall mean the lands included within the </w:t>
      </w:r>
      <w:r w:rsidR="008B6398" w:rsidRPr="00311DE6">
        <w:rPr>
          <w:rFonts w:ascii="Times New Roman" w:hAnsi="Times New Roman" w:cs="Times New Roman"/>
          <w:b w:val="0"/>
          <w:color w:val="auto"/>
          <w:sz w:val="20"/>
          <w:szCs w:val="20"/>
        </w:rPr>
        <w:t>Bannockburn</w:t>
      </w:r>
      <w:r w:rsidR="00704303" w:rsidRPr="00311DE6">
        <w:rPr>
          <w:rFonts w:ascii="Times New Roman" w:hAnsi="Times New Roman" w:cs="Times New Roman"/>
          <w:b w:val="0"/>
          <w:color w:val="auto"/>
          <w:sz w:val="20"/>
          <w:szCs w:val="20"/>
        </w:rPr>
        <w:t xml:space="preserve"> Subdivision, Filings 1</w:t>
      </w:r>
      <w:r w:rsidR="00AC2AAD" w:rsidRPr="00311DE6">
        <w:rPr>
          <w:rFonts w:ascii="Times New Roman" w:hAnsi="Times New Roman" w:cs="Times New Roman"/>
          <w:b w:val="0"/>
          <w:color w:val="auto"/>
          <w:sz w:val="20"/>
          <w:szCs w:val="20"/>
        </w:rPr>
        <w:t xml:space="preserve"> through 6, according to the plat thereof </w:t>
      </w:r>
      <w:r w:rsidR="008B6398" w:rsidRPr="00311DE6">
        <w:rPr>
          <w:rFonts w:ascii="Times New Roman" w:hAnsi="Times New Roman" w:cs="Times New Roman"/>
          <w:b w:val="0"/>
          <w:color w:val="auto"/>
          <w:sz w:val="20"/>
          <w:szCs w:val="20"/>
        </w:rPr>
        <w:t>filed</w:t>
      </w:r>
      <w:r w:rsidR="00AC2AAD" w:rsidRPr="00311DE6">
        <w:rPr>
          <w:rFonts w:ascii="Times New Roman" w:hAnsi="Times New Roman" w:cs="Times New Roman"/>
          <w:b w:val="0"/>
          <w:color w:val="auto"/>
          <w:sz w:val="20"/>
          <w:szCs w:val="20"/>
        </w:rPr>
        <w:t xml:space="preserve"> for record in the records of the Clerk</w:t>
      </w:r>
      <w:r w:rsidR="00704303" w:rsidRPr="00311DE6">
        <w:rPr>
          <w:rFonts w:ascii="Times New Roman" w:hAnsi="Times New Roman" w:cs="Times New Roman"/>
          <w:b w:val="0"/>
          <w:color w:val="auto"/>
          <w:sz w:val="20"/>
          <w:szCs w:val="20"/>
        </w:rPr>
        <w:t xml:space="preserve"> and Recorder of Douglas County, </w:t>
      </w:r>
      <w:r w:rsidR="00686CEF" w:rsidRPr="00311DE6">
        <w:rPr>
          <w:rFonts w:ascii="Times New Roman" w:hAnsi="Times New Roman" w:cs="Times New Roman"/>
          <w:b w:val="0"/>
          <w:color w:val="auto"/>
          <w:sz w:val="20"/>
          <w:szCs w:val="20"/>
        </w:rPr>
        <w:t>Colorado.</w:t>
      </w:r>
    </w:p>
    <w:p w:rsidR="00512D7E" w:rsidRPr="00311DE6" w:rsidRDefault="00074A1F" w:rsidP="002E64FE">
      <w:pPr>
        <w:pStyle w:val="Heading2"/>
        <w:keepNext w:val="0"/>
        <w:keepLines w:val="0"/>
        <w:numPr>
          <w:ilvl w:val="0"/>
          <w:numId w:val="24"/>
        </w:numPr>
        <w:spacing w:before="120" w:line="240" w:lineRule="auto"/>
        <w:ind w:left="360"/>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Residential Lots.</w:t>
      </w:r>
      <w:r w:rsidR="00EF0651" w:rsidRPr="00311DE6">
        <w:rPr>
          <w:rFonts w:ascii="Times New Roman" w:hAnsi="Times New Roman" w:cs="Times New Roman"/>
          <w:b w:val="0"/>
          <w:color w:val="auto"/>
          <w:sz w:val="20"/>
          <w:szCs w:val="20"/>
        </w:rPr>
        <w:t xml:space="preserve">  </w:t>
      </w:r>
      <w:r w:rsidR="00AC2AAD" w:rsidRPr="00311DE6">
        <w:rPr>
          <w:rFonts w:ascii="Times New Roman" w:hAnsi="Times New Roman" w:cs="Times New Roman"/>
          <w:b w:val="0"/>
          <w:color w:val="auto"/>
          <w:sz w:val="20"/>
          <w:szCs w:val="20"/>
        </w:rPr>
        <w:t xml:space="preserve">All of the subdivision lots designated on </w:t>
      </w:r>
      <w:r w:rsidR="00704303" w:rsidRPr="00311DE6">
        <w:rPr>
          <w:rFonts w:ascii="Times New Roman" w:hAnsi="Times New Roman" w:cs="Times New Roman"/>
          <w:b w:val="0"/>
          <w:color w:val="auto"/>
          <w:sz w:val="20"/>
          <w:szCs w:val="20"/>
        </w:rPr>
        <w:t xml:space="preserve">Filings l through 6, inclusive, </w:t>
      </w:r>
      <w:r w:rsidR="00AC2AAD" w:rsidRPr="00311DE6">
        <w:rPr>
          <w:rFonts w:ascii="Times New Roman" w:hAnsi="Times New Roman" w:cs="Times New Roman"/>
          <w:b w:val="0"/>
          <w:color w:val="auto"/>
          <w:sz w:val="20"/>
          <w:szCs w:val="20"/>
        </w:rPr>
        <w:t>recorded plat of the subdivision by block and lot number shall be residential tracts (h</w:t>
      </w:r>
      <w:r w:rsidR="00686CEF" w:rsidRPr="00311DE6">
        <w:rPr>
          <w:rFonts w:ascii="Times New Roman" w:hAnsi="Times New Roman" w:cs="Times New Roman"/>
          <w:b w:val="0"/>
          <w:color w:val="auto"/>
          <w:sz w:val="20"/>
          <w:szCs w:val="20"/>
        </w:rPr>
        <w:t>ereinafter "Residential Lots").</w:t>
      </w:r>
    </w:p>
    <w:p w:rsidR="00512D7E" w:rsidRPr="00311DE6" w:rsidRDefault="00074A1F" w:rsidP="002E64FE">
      <w:pPr>
        <w:pStyle w:val="Heading2"/>
        <w:keepNext w:val="0"/>
        <w:keepLines w:val="0"/>
        <w:numPr>
          <w:ilvl w:val="0"/>
          <w:numId w:val="24"/>
        </w:numPr>
        <w:spacing w:before="120" w:line="240" w:lineRule="auto"/>
        <w:ind w:left="360"/>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Owners.</w:t>
      </w:r>
      <w:r w:rsidR="00EF0651" w:rsidRPr="00311DE6">
        <w:rPr>
          <w:rFonts w:ascii="Times New Roman" w:hAnsi="Times New Roman" w:cs="Times New Roman"/>
          <w:b w:val="0"/>
          <w:color w:val="auto"/>
          <w:sz w:val="20"/>
          <w:szCs w:val="20"/>
        </w:rPr>
        <w:t xml:space="preserve">  </w:t>
      </w:r>
      <w:r w:rsidR="00AC2AAD" w:rsidRPr="00311DE6">
        <w:rPr>
          <w:rFonts w:ascii="Times New Roman" w:hAnsi="Times New Roman" w:cs="Times New Roman"/>
          <w:b w:val="0"/>
          <w:color w:val="auto"/>
          <w:sz w:val="20"/>
          <w:szCs w:val="20"/>
        </w:rPr>
        <w:t xml:space="preserve">All persons or associations who own or acquire title in fee simple to any of the Residential Lots within </w:t>
      </w:r>
      <w:r w:rsidR="008B6398" w:rsidRPr="00311DE6">
        <w:rPr>
          <w:rFonts w:ascii="Times New Roman" w:hAnsi="Times New Roman" w:cs="Times New Roman"/>
          <w:b w:val="0"/>
          <w:color w:val="auto"/>
          <w:sz w:val="20"/>
          <w:szCs w:val="20"/>
        </w:rPr>
        <w:t>Bannockburn</w:t>
      </w:r>
      <w:r w:rsidR="00BC6FF4" w:rsidRPr="00311DE6">
        <w:rPr>
          <w:rFonts w:ascii="Times New Roman" w:hAnsi="Times New Roman" w:cs="Times New Roman"/>
          <w:b w:val="0"/>
          <w:color w:val="auto"/>
          <w:sz w:val="20"/>
          <w:szCs w:val="20"/>
        </w:rPr>
        <w:t xml:space="preserve">, whether held in single, </w:t>
      </w:r>
      <w:r w:rsidR="00AC2AAD" w:rsidRPr="00311DE6">
        <w:rPr>
          <w:rFonts w:ascii="Times New Roman" w:hAnsi="Times New Roman" w:cs="Times New Roman"/>
          <w:b w:val="0"/>
          <w:color w:val="auto"/>
          <w:sz w:val="20"/>
          <w:szCs w:val="20"/>
        </w:rPr>
        <w:t>joint or common ownership and by whatever mean</w:t>
      </w:r>
      <w:r w:rsidR="00BC6FF4" w:rsidRPr="00311DE6">
        <w:rPr>
          <w:rFonts w:ascii="Times New Roman" w:hAnsi="Times New Roman" w:cs="Times New Roman"/>
          <w:b w:val="0"/>
          <w:color w:val="auto"/>
          <w:sz w:val="20"/>
          <w:szCs w:val="20"/>
        </w:rPr>
        <w:t>s acquired, shall be an "Owner"</w:t>
      </w:r>
      <w:r w:rsidR="00686CEF" w:rsidRPr="00311DE6">
        <w:rPr>
          <w:rFonts w:ascii="Times New Roman" w:hAnsi="Times New Roman" w:cs="Times New Roman"/>
          <w:b w:val="0"/>
          <w:color w:val="auto"/>
          <w:sz w:val="20"/>
          <w:szCs w:val="20"/>
        </w:rPr>
        <w:t>.</w:t>
      </w:r>
    </w:p>
    <w:p w:rsidR="00512D7E" w:rsidRPr="00311DE6" w:rsidRDefault="00074A1F" w:rsidP="002E64FE">
      <w:pPr>
        <w:pStyle w:val="Heading2"/>
        <w:keepNext w:val="0"/>
        <w:keepLines w:val="0"/>
        <w:numPr>
          <w:ilvl w:val="0"/>
          <w:numId w:val="24"/>
        </w:numPr>
        <w:spacing w:before="120" w:line="240" w:lineRule="auto"/>
        <w:ind w:left="360"/>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Resident Owners.</w:t>
      </w:r>
      <w:r w:rsidR="00EF0651" w:rsidRPr="00311DE6">
        <w:rPr>
          <w:rFonts w:ascii="Times New Roman" w:hAnsi="Times New Roman" w:cs="Times New Roman"/>
          <w:b w:val="0"/>
          <w:color w:val="auto"/>
          <w:sz w:val="20"/>
          <w:szCs w:val="20"/>
        </w:rPr>
        <w:t xml:space="preserve">  </w:t>
      </w:r>
      <w:r w:rsidR="008B6398" w:rsidRPr="00311DE6">
        <w:rPr>
          <w:rFonts w:ascii="Times New Roman" w:hAnsi="Times New Roman" w:cs="Times New Roman"/>
          <w:b w:val="0"/>
          <w:color w:val="auto"/>
          <w:sz w:val="20"/>
          <w:szCs w:val="20"/>
        </w:rPr>
        <w:t>All Owners whose principal place of residence is in Bannockburn</w:t>
      </w:r>
      <w:r w:rsidR="00BC6FF4" w:rsidRPr="00311DE6">
        <w:rPr>
          <w:rFonts w:ascii="Times New Roman" w:hAnsi="Times New Roman" w:cs="Times New Roman"/>
          <w:b w:val="0"/>
          <w:color w:val="auto"/>
          <w:sz w:val="20"/>
          <w:szCs w:val="20"/>
        </w:rPr>
        <w:t xml:space="preserve"> </w:t>
      </w:r>
      <w:r w:rsidR="008B6398" w:rsidRPr="00311DE6">
        <w:rPr>
          <w:rFonts w:ascii="Times New Roman" w:hAnsi="Times New Roman" w:cs="Times New Roman"/>
          <w:b w:val="0"/>
          <w:color w:val="auto"/>
          <w:sz w:val="20"/>
          <w:szCs w:val="20"/>
        </w:rPr>
        <w:t xml:space="preserve"> </w:t>
      </w:r>
      <w:r w:rsidR="00AC2AAD" w:rsidRPr="00311DE6">
        <w:rPr>
          <w:rFonts w:ascii="Times New Roman" w:hAnsi="Times New Roman" w:cs="Times New Roman"/>
          <w:b w:val="0"/>
          <w:color w:val="auto"/>
          <w:sz w:val="20"/>
          <w:szCs w:val="20"/>
        </w:rPr>
        <w:t>shall be a "Resid</w:t>
      </w:r>
      <w:r w:rsidR="00686CEF" w:rsidRPr="00311DE6">
        <w:rPr>
          <w:rFonts w:ascii="Times New Roman" w:hAnsi="Times New Roman" w:cs="Times New Roman"/>
          <w:b w:val="0"/>
          <w:color w:val="auto"/>
          <w:sz w:val="20"/>
          <w:szCs w:val="20"/>
        </w:rPr>
        <w:t>ent Owner".</w:t>
      </w:r>
    </w:p>
    <w:p w:rsidR="00AC2AAD" w:rsidRPr="00311DE6" w:rsidRDefault="00AC2AAD" w:rsidP="002E64FE">
      <w:pPr>
        <w:pStyle w:val="Heading2"/>
        <w:keepNext w:val="0"/>
        <w:keepLines w:val="0"/>
        <w:numPr>
          <w:ilvl w:val="0"/>
          <w:numId w:val="24"/>
        </w:numPr>
        <w:spacing w:before="120" w:line="240" w:lineRule="auto"/>
        <w:ind w:left="360"/>
        <w:jc w:val="both"/>
        <w:rPr>
          <w:rFonts w:ascii="Times New Roman" w:hAnsi="Times New Roman" w:cs="Times New Roman"/>
          <w:b w:val="0"/>
          <w:color w:val="auto"/>
          <w:sz w:val="20"/>
          <w:szCs w:val="20"/>
        </w:rPr>
      </w:pPr>
      <w:r w:rsidRPr="00311DE6">
        <w:rPr>
          <w:rFonts w:ascii="Times New Roman" w:hAnsi="Times New Roman" w:cs="Times New Roman"/>
          <w:b w:val="0"/>
          <w:color w:val="auto"/>
          <w:sz w:val="20"/>
          <w:szCs w:val="20"/>
          <w:u w:val="single"/>
        </w:rPr>
        <w:t>Bannockburn Homeowners</w:t>
      </w:r>
      <w:r w:rsidR="00074A1F" w:rsidRPr="00311DE6">
        <w:rPr>
          <w:rFonts w:ascii="Times New Roman" w:hAnsi="Times New Roman" w:cs="Times New Roman"/>
          <w:b w:val="0"/>
          <w:color w:val="auto"/>
          <w:sz w:val="20"/>
          <w:szCs w:val="20"/>
          <w:u w:val="single"/>
        </w:rPr>
        <w:t xml:space="preserve"> Association</w:t>
      </w:r>
      <w:r w:rsidRPr="00311DE6">
        <w:rPr>
          <w:rFonts w:ascii="Times New Roman" w:hAnsi="Times New Roman" w:cs="Times New Roman"/>
          <w:b w:val="0"/>
          <w:color w:val="auto"/>
          <w:sz w:val="20"/>
          <w:szCs w:val="20"/>
          <w:u w:val="single"/>
        </w:rPr>
        <w:t>.</w:t>
      </w:r>
      <w:r w:rsidR="00074A1F" w:rsidRPr="00311DE6">
        <w:rPr>
          <w:rFonts w:ascii="Times New Roman" w:hAnsi="Times New Roman" w:cs="Times New Roman"/>
          <w:b w:val="0"/>
          <w:color w:val="auto"/>
          <w:sz w:val="20"/>
          <w:szCs w:val="20"/>
        </w:rPr>
        <w:t xml:space="preserve">  The Bannockburn Homeowners Association, Inc.</w:t>
      </w:r>
      <w:r w:rsidR="0063294A" w:rsidRPr="00311DE6">
        <w:rPr>
          <w:rFonts w:ascii="Times New Roman" w:hAnsi="Times New Roman" w:cs="Times New Roman"/>
          <w:b w:val="0"/>
          <w:color w:val="auto"/>
          <w:sz w:val="20"/>
          <w:szCs w:val="20"/>
        </w:rPr>
        <w:t xml:space="preserve"> (hereinafter called the "Bannockburn</w:t>
      </w:r>
      <w:r w:rsidRPr="00311DE6">
        <w:rPr>
          <w:rFonts w:ascii="Times New Roman" w:hAnsi="Times New Roman" w:cs="Times New Roman"/>
          <w:b w:val="0"/>
          <w:color w:val="auto"/>
          <w:sz w:val="20"/>
          <w:szCs w:val="20"/>
        </w:rPr>
        <w:t xml:space="preserve"> Homeowners Associati</w:t>
      </w:r>
      <w:r w:rsidR="00BC6FF4" w:rsidRPr="00311DE6">
        <w:rPr>
          <w:rFonts w:ascii="Times New Roman" w:hAnsi="Times New Roman" w:cs="Times New Roman"/>
          <w:b w:val="0"/>
          <w:color w:val="auto"/>
          <w:sz w:val="20"/>
          <w:szCs w:val="20"/>
        </w:rPr>
        <w:t>on"</w:t>
      </w:r>
      <w:r w:rsidR="0063294A" w:rsidRPr="00311DE6">
        <w:rPr>
          <w:rFonts w:ascii="Times New Roman" w:hAnsi="Times New Roman" w:cs="Times New Roman"/>
          <w:b w:val="0"/>
          <w:color w:val="auto"/>
          <w:sz w:val="20"/>
          <w:szCs w:val="20"/>
        </w:rPr>
        <w:t xml:space="preserve">) is a Colorado corporation, </w:t>
      </w:r>
      <w:r w:rsidRPr="00311DE6">
        <w:rPr>
          <w:rFonts w:ascii="Times New Roman" w:hAnsi="Times New Roman" w:cs="Times New Roman"/>
          <w:b w:val="0"/>
          <w:color w:val="auto"/>
          <w:sz w:val="20"/>
          <w:szCs w:val="20"/>
        </w:rPr>
        <w:t>no</w:t>
      </w:r>
      <w:r w:rsidR="0063294A" w:rsidRPr="00311DE6">
        <w:rPr>
          <w:rFonts w:ascii="Times New Roman" w:hAnsi="Times New Roman" w:cs="Times New Roman"/>
          <w:b w:val="0"/>
          <w:color w:val="auto"/>
          <w:sz w:val="20"/>
          <w:szCs w:val="20"/>
        </w:rPr>
        <w:t>t-for-proﬁt, formed in accordance with the Articles of Incorporation f</w:t>
      </w:r>
      <w:r w:rsidRPr="00311DE6">
        <w:rPr>
          <w:rFonts w:ascii="Times New Roman" w:hAnsi="Times New Roman" w:cs="Times New Roman"/>
          <w:b w:val="0"/>
          <w:color w:val="auto"/>
          <w:sz w:val="20"/>
          <w:szCs w:val="20"/>
        </w:rPr>
        <w:t>iled with the Colorado Secretary of State.</w:t>
      </w:r>
    </w:p>
    <w:p w:rsidR="0055696F" w:rsidRPr="00311DE6" w:rsidRDefault="0055696F"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III – BANNOCKBURN HOMEOWNERS ASSOCIATION FILINGS 1-6</w:t>
      </w:r>
    </w:p>
    <w:p w:rsidR="0080035E" w:rsidRPr="00311DE6" w:rsidRDefault="0055696F" w:rsidP="002E64FE">
      <w:pPr>
        <w:pStyle w:val="ListParagraph"/>
        <w:numPr>
          <w:ilvl w:val="0"/>
          <w:numId w:val="25"/>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Membership in Bannockburn Homeowners Association.</w:t>
      </w:r>
      <w:r w:rsidRPr="00311DE6">
        <w:rPr>
          <w:rFonts w:ascii="Times New Roman" w:hAnsi="Times New Roman" w:cs="Times New Roman"/>
          <w:sz w:val="20"/>
          <w:szCs w:val="20"/>
        </w:rPr>
        <w:t xml:space="preserve">  All persons or associations who own or </w:t>
      </w:r>
      <w:r w:rsidR="002A592E" w:rsidRPr="00311DE6">
        <w:rPr>
          <w:rFonts w:ascii="Times New Roman" w:hAnsi="Times New Roman" w:cs="Times New Roman"/>
          <w:sz w:val="20"/>
          <w:szCs w:val="20"/>
        </w:rPr>
        <w:t xml:space="preserve">acquire title in fee simple to any of the residential lots </w:t>
      </w:r>
      <w:r w:rsidRPr="00311DE6">
        <w:rPr>
          <w:rFonts w:ascii="Times New Roman" w:hAnsi="Times New Roman" w:cs="Times New Roman"/>
          <w:sz w:val="20"/>
          <w:szCs w:val="20"/>
        </w:rPr>
        <w:t>within</w:t>
      </w:r>
      <w:r w:rsidR="002A592E" w:rsidRPr="00311DE6">
        <w:rPr>
          <w:rFonts w:ascii="Times New Roman" w:hAnsi="Times New Roman" w:cs="Times New Roman"/>
          <w:sz w:val="20"/>
          <w:szCs w:val="20"/>
        </w:rPr>
        <w:t xml:space="preserve"> </w:t>
      </w:r>
      <w:r w:rsidR="008B6398" w:rsidRPr="00311DE6">
        <w:rPr>
          <w:rFonts w:ascii="Times New Roman" w:hAnsi="Times New Roman" w:cs="Times New Roman"/>
          <w:sz w:val="20"/>
          <w:szCs w:val="20"/>
        </w:rPr>
        <w:t>Bannockburn</w:t>
      </w:r>
      <w:r w:rsidRPr="00311DE6">
        <w:rPr>
          <w:rFonts w:ascii="Times New Roman" w:hAnsi="Times New Roman" w:cs="Times New Roman"/>
          <w:sz w:val="20"/>
          <w:szCs w:val="20"/>
        </w:rPr>
        <w:t xml:space="preserve"> by whatever means acquired, </w:t>
      </w:r>
      <w:r w:rsidR="002A592E" w:rsidRPr="00311DE6">
        <w:rPr>
          <w:rFonts w:ascii="Times New Roman" w:hAnsi="Times New Roman" w:cs="Times New Roman"/>
          <w:sz w:val="20"/>
          <w:szCs w:val="20"/>
        </w:rPr>
        <w:t xml:space="preserve">shall automatically become a "Member" of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Homeowners Association and shall be required to</w:t>
      </w:r>
      <w:r w:rsidRPr="00311DE6">
        <w:rPr>
          <w:rFonts w:ascii="Times New Roman" w:hAnsi="Times New Roman" w:cs="Times New Roman"/>
          <w:sz w:val="20"/>
          <w:szCs w:val="20"/>
        </w:rPr>
        <w:t xml:space="preserve"> pay, by March 31 of each year, </w:t>
      </w:r>
      <w:r w:rsidR="002A592E" w:rsidRPr="00311DE6">
        <w:rPr>
          <w:rFonts w:ascii="Times New Roman" w:hAnsi="Times New Roman" w:cs="Times New Roman"/>
          <w:sz w:val="20"/>
          <w:szCs w:val="20"/>
        </w:rPr>
        <w:t xml:space="preserve">annual dues in the amount of twenty-ﬁve dollars ($25.00) or in such amount as may be determined from time to time by the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Homeowners Association at an annual or special meeting.</w:t>
      </w:r>
    </w:p>
    <w:p w:rsidR="0055696F" w:rsidRPr="00311DE6" w:rsidRDefault="0055696F" w:rsidP="002E64FE">
      <w:pPr>
        <w:pStyle w:val="ListParagraph"/>
        <w:numPr>
          <w:ilvl w:val="0"/>
          <w:numId w:val="25"/>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Voting.</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Only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Homeowners Association m</w:t>
      </w:r>
      <w:r w:rsidRPr="00311DE6">
        <w:rPr>
          <w:rFonts w:ascii="Times New Roman" w:hAnsi="Times New Roman" w:cs="Times New Roman"/>
          <w:sz w:val="20"/>
          <w:szCs w:val="20"/>
        </w:rPr>
        <w:t>embers who are Resident Owners, as deﬁned above,</w:t>
      </w:r>
      <w:r w:rsidR="002A592E" w:rsidRPr="00311DE6">
        <w:rPr>
          <w:rFonts w:ascii="Times New Roman" w:hAnsi="Times New Roman" w:cs="Times New Roman"/>
          <w:sz w:val="20"/>
          <w:szCs w:val="20"/>
        </w:rPr>
        <w:t xml:space="preserve"> shall he entitled to vote on matters related to these covenants. </w:t>
      </w:r>
      <w:r w:rsidR="00686CEF"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Each Resident </w:t>
      </w:r>
      <w:r w:rsidR="008B6398" w:rsidRPr="00311DE6">
        <w:rPr>
          <w:rFonts w:ascii="Times New Roman" w:hAnsi="Times New Roman" w:cs="Times New Roman"/>
          <w:sz w:val="20"/>
          <w:szCs w:val="20"/>
        </w:rPr>
        <w:t>Owner</w:t>
      </w:r>
      <w:r w:rsidR="002A592E" w:rsidRPr="00311DE6">
        <w:rPr>
          <w:rFonts w:ascii="Times New Roman" w:hAnsi="Times New Roman" w:cs="Times New Roman"/>
          <w:sz w:val="20"/>
          <w:szCs w:val="20"/>
        </w:rPr>
        <w:t xml:space="preserve"> shal</w:t>
      </w:r>
      <w:r w:rsidR="00686CEF" w:rsidRPr="00311DE6">
        <w:rPr>
          <w:rFonts w:ascii="Times New Roman" w:hAnsi="Times New Roman" w:cs="Times New Roman"/>
          <w:sz w:val="20"/>
          <w:szCs w:val="20"/>
        </w:rPr>
        <w:t>l be entitled to a single vote.</w:t>
      </w:r>
    </w:p>
    <w:p w:rsidR="0055696F" w:rsidRPr="00311DE6" w:rsidRDefault="0055696F"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IV – ENVIRONMENTAL COMMITTEE AND PROCEDURES</w:t>
      </w:r>
    </w:p>
    <w:p w:rsidR="00EA03A8" w:rsidRPr="00311DE6" w:rsidRDefault="008B6398" w:rsidP="002E64FE">
      <w:pPr>
        <w:pStyle w:val="ListParagraph"/>
        <w:numPr>
          <w:ilvl w:val="0"/>
          <w:numId w:val="26"/>
        </w:numPr>
        <w:spacing w:before="120" w:after="0" w:line="240" w:lineRule="auto"/>
        <w:jc w:val="both"/>
        <w:rPr>
          <w:rFonts w:ascii="Times New Roman" w:hAnsi="Times New Roman" w:cs="Times New Roman"/>
          <w:sz w:val="20"/>
          <w:szCs w:val="20"/>
        </w:rPr>
      </w:pPr>
      <w:r w:rsidRPr="00311DE6">
        <w:rPr>
          <w:rFonts w:ascii="Times New Roman" w:hAnsi="Times New Roman" w:cs="Times New Roman"/>
          <w:sz w:val="20"/>
          <w:szCs w:val="20"/>
          <w:u w:val="single"/>
        </w:rPr>
        <w:t>Environmental</w:t>
      </w:r>
      <w:r w:rsidR="002A592E" w:rsidRPr="00311DE6">
        <w:rPr>
          <w:rFonts w:ascii="Times New Roman" w:hAnsi="Times New Roman" w:cs="Times New Roman"/>
          <w:sz w:val="20"/>
          <w:szCs w:val="20"/>
          <w:u w:val="single"/>
        </w:rPr>
        <w:t xml:space="preserve"> Committee.</w:t>
      </w:r>
      <w:r w:rsidR="006E3D29"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The Committee shall mean the Board of Directors of Bannockburn Homeowners Association as said Board of Directors is presently constituted and shall he constituted from time to time in the future. </w:t>
      </w:r>
      <w:r w:rsidR="00686CEF"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Said Committee shall have and exercise all the powers</w:t>
      </w:r>
      <w:r w:rsidR="00CB7538" w:rsidRPr="00311DE6">
        <w:rPr>
          <w:rFonts w:ascii="Times New Roman" w:hAnsi="Times New Roman" w:cs="Times New Roman"/>
          <w:sz w:val="20"/>
          <w:szCs w:val="20"/>
        </w:rPr>
        <w:t>,</w:t>
      </w:r>
      <w:r w:rsidR="002A592E" w:rsidRPr="00311DE6">
        <w:rPr>
          <w:rFonts w:ascii="Times New Roman" w:hAnsi="Times New Roman" w:cs="Times New Roman"/>
          <w:sz w:val="20"/>
          <w:szCs w:val="20"/>
        </w:rPr>
        <w:t xml:space="preserve"> duties and </w:t>
      </w:r>
      <w:r w:rsidR="00AE6543" w:rsidRPr="00311DE6">
        <w:rPr>
          <w:rFonts w:ascii="Times New Roman" w:hAnsi="Times New Roman" w:cs="Times New Roman"/>
          <w:sz w:val="20"/>
          <w:szCs w:val="20"/>
        </w:rPr>
        <w:t>responsibilities</w:t>
      </w:r>
      <w:r w:rsidR="002A592E" w:rsidRPr="00311DE6">
        <w:rPr>
          <w:rFonts w:ascii="Times New Roman" w:hAnsi="Times New Roman" w:cs="Times New Roman"/>
          <w:sz w:val="20"/>
          <w:szCs w:val="20"/>
        </w:rPr>
        <w:t xml:space="preserve"> set </w:t>
      </w:r>
      <w:r w:rsidRPr="00311DE6">
        <w:rPr>
          <w:rFonts w:ascii="Times New Roman" w:hAnsi="Times New Roman" w:cs="Times New Roman"/>
          <w:sz w:val="20"/>
          <w:szCs w:val="20"/>
        </w:rPr>
        <w:t>forth</w:t>
      </w:r>
      <w:r w:rsidR="00686CEF" w:rsidRPr="00311DE6">
        <w:rPr>
          <w:rFonts w:ascii="Times New Roman" w:hAnsi="Times New Roman" w:cs="Times New Roman"/>
          <w:sz w:val="20"/>
          <w:szCs w:val="20"/>
        </w:rPr>
        <w:t xml:space="preserve"> in this instrument.</w:t>
      </w:r>
    </w:p>
    <w:p w:rsidR="004840D0" w:rsidRPr="00311DE6" w:rsidRDefault="00AE6543" w:rsidP="002E64FE">
      <w:pPr>
        <w:pStyle w:val="ListParagraph"/>
        <w:numPr>
          <w:ilvl w:val="0"/>
          <w:numId w:val="26"/>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Variances.</w:t>
      </w:r>
      <w:r w:rsidRPr="00311DE6">
        <w:rPr>
          <w:rFonts w:ascii="Times New Roman" w:hAnsi="Times New Roman" w:cs="Times New Roman"/>
          <w:sz w:val="20"/>
          <w:szCs w:val="20"/>
        </w:rPr>
        <w:t xml:space="preserve"> </w:t>
      </w:r>
      <w:r w:rsidR="008B6398" w:rsidRPr="00311DE6">
        <w:rPr>
          <w:rFonts w:ascii="Times New Roman" w:hAnsi="Times New Roman" w:cs="Times New Roman"/>
          <w:sz w:val="20"/>
          <w:szCs w:val="20"/>
        </w:rPr>
        <w:t xml:space="preserve"> Requests for a variance to the Bannockburn Protective Covenants may be made by submitting a copy of the request to the Environmental Committee by the secon</w:t>
      </w:r>
      <w:r w:rsidR="00EF0651" w:rsidRPr="00311DE6">
        <w:rPr>
          <w:rFonts w:ascii="Times New Roman" w:hAnsi="Times New Roman" w:cs="Times New Roman"/>
          <w:sz w:val="20"/>
          <w:szCs w:val="20"/>
        </w:rPr>
        <w:t xml:space="preserve">d Wednesday of the month.  </w:t>
      </w:r>
      <w:r w:rsidR="008B6398" w:rsidRPr="00311DE6">
        <w:rPr>
          <w:rFonts w:ascii="Times New Roman" w:hAnsi="Times New Roman" w:cs="Times New Roman"/>
          <w:sz w:val="20"/>
          <w:szCs w:val="20"/>
        </w:rPr>
        <w:t>The Env</w:t>
      </w:r>
      <w:r w:rsidRPr="00311DE6">
        <w:rPr>
          <w:rFonts w:ascii="Times New Roman" w:hAnsi="Times New Roman" w:cs="Times New Roman"/>
          <w:sz w:val="20"/>
          <w:szCs w:val="20"/>
        </w:rPr>
        <w:t xml:space="preserve">ironmental Committee, </w:t>
      </w:r>
      <w:r w:rsidR="002A592E" w:rsidRPr="00311DE6">
        <w:rPr>
          <w:rFonts w:ascii="Times New Roman" w:hAnsi="Times New Roman" w:cs="Times New Roman"/>
          <w:sz w:val="20"/>
          <w:szCs w:val="20"/>
        </w:rPr>
        <w:t xml:space="preserve">upon agreement </w:t>
      </w:r>
      <w:r w:rsidRPr="00311DE6">
        <w:rPr>
          <w:rFonts w:ascii="Times New Roman" w:hAnsi="Times New Roman" w:cs="Times New Roman"/>
          <w:sz w:val="20"/>
          <w:szCs w:val="20"/>
        </w:rPr>
        <w:t xml:space="preserve">of the majority of its members, </w:t>
      </w:r>
      <w:r w:rsidR="002A592E" w:rsidRPr="00311DE6">
        <w:rPr>
          <w:rFonts w:ascii="Times New Roman" w:hAnsi="Times New Roman" w:cs="Times New Roman"/>
          <w:sz w:val="20"/>
          <w:szCs w:val="20"/>
        </w:rPr>
        <w:t>may propose</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lastRenderedPageBreak/>
        <w:t>to accept the</w:t>
      </w:r>
      <w:r w:rsidRPr="00311DE6">
        <w:rPr>
          <w:rFonts w:ascii="Times New Roman" w:hAnsi="Times New Roman" w:cs="Times New Roman"/>
          <w:sz w:val="20"/>
          <w:szCs w:val="20"/>
        </w:rPr>
        <w:t xml:space="preserve"> request for var</w:t>
      </w:r>
      <w:r w:rsidR="00EF0651" w:rsidRPr="00311DE6">
        <w:rPr>
          <w:rFonts w:ascii="Times New Roman" w:hAnsi="Times New Roman" w:cs="Times New Roman"/>
          <w:sz w:val="20"/>
          <w:szCs w:val="20"/>
        </w:rPr>
        <w:t xml:space="preserve">iance.  </w:t>
      </w:r>
      <w:r w:rsidRPr="00311DE6">
        <w:rPr>
          <w:rFonts w:ascii="Times New Roman" w:hAnsi="Times New Roman" w:cs="Times New Roman"/>
          <w:sz w:val="20"/>
          <w:szCs w:val="20"/>
        </w:rPr>
        <w:t xml:space="preserve">Notice </w:t>
      </w:r>
      <w:r w:rsidR="002A592E" w:rsidRPr="00311DE6">
        <w:rPr>
          <w:rFonts w:ascii="Times New Roman" w:hAnsi="Times New Roman" w:cs="Times New Roman"/>
          <w:sz w:val="20"/>
          <w:szCs w:val="20"/>
        </w:rPr>
        <w:t>of</w:t>
      </w:r>
      <w:r w:rsidRPr="00311DE6">
        <w:rPr>
          <w:rFonts w:ascii="Times New Roman" w:hAnsi="Times New Roman" w:cs="Times New Roman"/>
          <w:sz w:val="20"/>
          <w:szCs w:val="20"/>
        </w:rPr>
        <w:t xml:space="preserve"> the proposed variance must be m</w:t>
      </w:r>
      <w:r w:rsidR="002A592E" w:rsidRPr="00311DE6">
        <w:rPr>
          <w:rFonts w:ascii="Times New Roman" w:hAnsi="Times New Roman" w:cs="Times New Roman"/>
          <w:sz w:val="20"/>
          <w:szCs w:val="20"/>
        </w:rPr>
        <w:t xml:space="preserve">ailed to each Resident Owner by the fourth Wednesday of the month. </w:t>
      </w:r>
      <w:r w:rsidR="00686CEF"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Resident Owners shall have until the second Wednesday of the following month to respond to the proposed variance. </w:t>
      </w:r>
      <w:r w:rsidR="00686CEF"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If </w:t>
      </w:r>
      <w:r w:rsidR="002A592E" w:rsidRPr="00311DE6">
        <w:rPr>
          <w:rFonts w:ascii="Times New Roman" w:hAnsi="Times New Roman" w:cs="Times New Roman"/>
          <w:sz w:val="20"/>
          <w:szCs w:val="20"/>
        </w:rPr>
        <w:t>ﬁftee</w:t>
      </w:r>
      <w:r w:rsidRPr="00311DE6">
        <w:rPr>
          <w:rFonts w:ascii="Times New Roman" w:hAnsi="Times New Roman" w:cs="Times New Roman"/>
          <w:sz w:val="20"/>
          <w:szCs w:val="20"/>
        </w:rPr>
        <w:t>n (I5) Resident Owners present wr</w:t>
      </w:r>
      <w:r w:rsidR="002A592E" w:rsidRPr="00311DE6">
        <w:rPr>
          <w:rFonts w:ascii="Times New Roman" w:hAnsi="Times New Roman" w:cs="Times New Roman"/>
          <w:sz w:val="20"/>
          <w:szCs w:val="20"/>
        </w:rPr>
        <w:t>itten objection to the proposal to the Environ</w:t>
      </w:r>
      <w:r w:rsidRPr="00311DE6">
        <w:rPr>
          <w:rFonts w:ascii="Times New Roman" w:hAnsi="Times New Roman" w:cs="Times New Roman"/>
          <w:sz w:val="20"/>
          <w:szCs w:val="20"/>
        </w:rPr>
        <w:t>mental Committee in that period,</w:t>
      </w:r>
      <w:r w:rsidR="002A592E" w:rsidRPr="00311DE6">
        <w:rPr>
          <w:rFonts w:ascii="Times New Roman" w:hAnsi="Times New Roman" w:cs="Times New Roman"/>
          <w:sz w:val="20"/>
          <w:szCs w:val="20"/>
        </w:rPr>
        <w:t xml:space="preserve"> the variance shall not be approved unless and until subsequent approval of the variance by a two-thirds (2/3) vote of all Resident Owners at an annual or special meeting of the Ban</w:t>
      </w:r>
      <w:r w:rsidR="00CA6864" w:rsidRPr="00311DE6">
        <w:rPr>
          <w:rFonts w:ascii="Times New Roman" w:hAnsi="Times New Roman" w:cs="Times New Roman"/>
          <w:sz w:val="20"/>
          <w:szCs w:val="20"/>
        </w:rPr>
        <w:t>nockburn Homeowners Association.</w:t>
      </w:r>
    </w:p>
    <w:p w:rsidR="004840D0" w:rsidRPr="00311DE6" w:rsidRDefault="002A592E" w:rsidP="008462A8">
      <w:pPr>
        <w:pStyle w:val="ListParagraph"/>
        <w:numPr>
          <w:ilvl w:val="1"/>
          <w:numId w:val="8"/>
        </w:numPr>
        <w:spacing w:before="120" w:after="0" w:line="240" w:lineRule="auto"/>
        <w:ind w:left="72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rPr>
        <w:t>An approval of any variance shall not be constituted as a chang</w:t>
      </w:r>
      <w:r w:rsidR="00CA6864" w:rsidRPr="00311DE6">
        <w:rPr>
          <w:rFonts w:ascii="Times New Roman" w:hAnsi="Times New Roman" w:cs="Times New Roman"/>
          <w:sz w:val="20"/>
          <w:szCs w:val="20"/>
        </w:rPr>
        <w:t xml:space="preserve">e of covenants or requirements </w:t>
      </w:r>
      <w:r w:rsidRPr="00311DE6">
        <w:rPr>
          <w:rFonts w:ascii="Times New Roman" w:hAnsi="Times New Roman" w:cs="Times New Roman"/>
          <w:sz w:val="20"/>
          <w:szCs w:val="20"/>
        </w:rPr>
        <w:t>and will not be interpreted as establishing a precedent for any future consideratio</w:t>
      </w:r>
      <w:r w:rsidR="00686CEF" w:rsidRPr="00311DE6">
        <w:rPr>
          <w:rFonts w:ascii="Times New Roman" w:hAnsi="Times New Roman" w:cs="Times New Roman"/>
          <w:sz w:val="20"/>
          <w:szCs w:val="20"/>
        </w:rPr>
        <w:t>n.</w:t>
      </w:r>
    </w:p>
    <w:p w:rsidR="004840D0" w:rsidRPr="00311DE6" w:rsidRDefault="002A592E" w:rsidP="008462A8">
      <w:pPr>
        <w:pStyle w:val="ListParagraph"/>
        <w:numPr>
          <w:ilvl w:val="1"/>
          <w:numId w:val="8"/>
        </w:numPr>
        <w:spacing w:before="120" w:after="0" w:line="240" w:lineRule="auto"/>
        <w:ind w:left="72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rPr>
        <w:t>The Environmental Committee has full authority to approve or deny any variance strictly on purely aesthetic grounds base</w:t>
      </w:r>
      <w:r w:rsidR="00CA6864" w:rsidRPr="00311DE6">
        <w:rPr>
          <w:rFonts w:ascii="Times New Roman" w:hAnsi="Times New Roman" w:cs="Times New Roman"/>
          <w:sz w:val="20"/>
          <w:szCs w:val="20"/>
        </w:rPr>
        <w:t>d solely on their judgment.</w:t>
      </w:r>
    </w:p>
    <w:p w:rsidR="00CA6864" w:rsidRPr="00311DE6" w:rsidRDefault="002A592E" w:rsidP="008462A8">
      <w:pPr>
        <w:pStyle w:val="ListParagraph"/>
        <w:numPr>
          <w:ilvl w:val="1"/>
          <w:numId w:val="8"/>
        </w:numPr>
        <w:spacing w:before="120" w:after="0" w:line="240" w:lineRule="auto"/>
        <w:ind w:left="72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The Environmental Committee shall record the reasons for approval or disapproval of all requests for variance.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These written records shall be </w:t>
      </w:r>
      <w:r w:rsidR="008B6398" w:rsidRPr="00311DE6">
        <w:rPr>
          <w:rFonts w:ascii="Times New Roman" w:hAnsi="Times New Roman" w:cs="Times New Roman"/>
          <w:sz w:val="20"/>
          <w:szCs w:val="20"/>
        </w:rPr>
        <w:t>permanently</w:t>
      </w:r>
      <w:r w:rsidRPr="00311DE6">
        <w:rPr>
          <w:rFonts w:ascii="Times New Roman" w:hAnsi="Times New Roman" w:cs="Times New Roman"/>
          <w:sz w:val="20"/>
          <w:szCs w:val="20"/>
        </w:rPr>
        <w:t xml:space="preserve"> retained as required </w:t>
      </w:r>
      <w:r w:rsidR="00686CEF" w:rsidRPr="00311DE6">
        <w:rPr>
          <w:rFonts w:ascii="Times New Roman" w:hAnsi="Times New Roman" w:cs="Times New Roman"/>
          <w:sz w:val="20"/>
          <w:szCs w:val="20"/>
        </w:rPr>
        <w:t>by paragraph 6 of this article.</w:t>
      </w:r>
    </w:p>
    <w:p w:rsidR="002E64FE" w:rsidRPr="00311DE6" w:rsidRDefault="002A592E" w:rsidP="002E64FE">
      <w:pPr>
        <w:pStyle w:val="ListParagraph"/>
        <w:numPr>
          <w:ilvl w:val="0"/>
          <w:numId w:val="27"/>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General Requirements.</w:t>
      </w:r>
      <w:r w:rsidR="00EF0651"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The Environmental Committee shall require that all </w:t>
      </w:r>
      <w:r w:rsidR="008B6398" w:rsidRPr="00311DE6">
        <w:rPr>
          <w:rFonts w:ascii="Times New Roman" w:hAnsi="Times New Roman" w:cs="Times New Roman"/>
          <w:sz w:val="20"/>
          <w:szCs w:val="20"/>
        </w:rPr>
        <w:t>construction</w:t>
      </w:r>
      <w:r w:rsidRPr="00311DE6">
        <w:rPr>
          <w:rFonts w:ascii="Times New Roman" w:hAnsi="Times New Roman" w:cs="Times New Roman"/>
          <w:sz w:val="20"/>
          <w:szCs w:val="20"/>
        </w:rPr>
        <w:t xml:space="preserve">, landscape improvements and alterations within Bannockburn be complementary to the natural surroundings.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The Committee shall protect the seclusion of each home </w:t>
      </w:r>
      <w:r w:rsidR="008B6398" w:rsidRPr="00311DE6">
        <w:rPr>
          <w:rFonts w:ascii="Times New Roman" w:hAnsi="Times New Roman" w:cs="Times New Roman"/>
          <w:sz w:val="20"/>
          <w:szCs w:val="20"/>
        </w:rPr>
        <w:t>from</w:t>
      </w:r>
      <w:r w:rsidRPr="00311DE6">
        <w:rPr>
          <w:rFonts w:ascii="Times New Roman" w:hAnsi="Times New Roman" w:cs="Times New Roman"/>
          <w:sz w:val="20"/>
          <w:szCs w:val="20"/>
        </w:rPr>
        <w:t xml:space="preserve"> ot</w:t>
      </w:r>
      <w:r w:rsidR="00CA6864" w:rsidRPr="00311DE6">
        <w:rPr>
          <w:rFonts w:ascii="Times New Roman" w:hAnsi="Times New Roman" w:cs="Times New Roman"/>
          <w:sz w:val="20"/>
          <w:szCs w:val="20"/>
        </w:rPr>
        <w:t>hers insofar as possible</w:t>
      </w:r>
      <w:r w:rsidR="00686CEF" w:rsidRPr="00311DE6">
        <w:rPr>
          <w:rFonts w:ascii="Times New Roman" w:hAnsi="Times New Roman" w:cs="Times New Roman"/>
          <w:sz w:val="20"/>
          <w:szCs w:val="20"/>
        </w:rPr>
        <w:t>.</w:t>
      </w:r>
    </w:p>
    <w:p w:rsidR="00CA6864" w:rsidRPr="00311DE6" w:rsidRDefault="00CA6864" w:rsidP="002E64FE">
      <w:pPr>
        <w:pStyle w:val="ListParagraph"/>
        <w:numPr>
          <w:ilvl w:val="0"/>
          <w:numId w:val="27"/>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Preliminary Approvals.</w:t>
      </w:r>
      <w:r w:rsidRPr="00311DE6">
        <w:rPr>
          <w:rFonts w:ascii="Times New Roman" w:hAnsi="Times New Roman" w:cs="Times New Roman"/>
          <w:sz w:val="20"/>
          <w:szCs w:val="20"/>
        </w:rPr>
        <w:t xml:space="preserve">  </w:t>
      </w:r>
      <w:r w:rsidR="00E95D8A" w:rsidRPr="00311DE6">
        <w:rPr>
          <w:rFonts w:ascii="Times New Roman" w:hAnsi="Times New Roman" w:cs="Times New Roman"/>
          <w:sz w:val="20"/>
          <w:szCs w:val="20"/>
        </w:rPr>
        <w:t>Persons or associations who anticipate constructing improvements within Bannockburn, owning land in Bannockburn, or who contemplate the purchase of land, may submit a preliminary design of improvements to the Environmental Committee for informal review until final design plans are submitt</w:t>
      </w:r>
      <w:r w:rsidR="00686CEF" w:rsidRPr="00311DE6">
        <w:rPr>
          <w:rFonts w:ascii="Times New Roman" w:hAnsi="Times New Roman" w:cs="Times New Roman"/>
          <w:sz w:val="20"/>
          <w:szCs w:val="20"/>
        </w:rPr>
        <w:t>ed and approved or disapproved.</w:t>
      </w:r>
    </w:p>
    <w:p w:rsidR="00CA6864" w:rsidRPr="00311DE6" w:rsidRDefault="00CA6864" w:rsidP="002E64FE">
      <w:pPr>
        <w:pStyle w:val="ListParagraph"/>
        <w:numPr>
          <w:ilvl w:val="0"/>
          <w:numId w:val="27"/>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Environmental Committee Not Liable.</w:t>
      </w:r>
      <w:r w:rsidR="00705E4F"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The Environmental Committee shall not be liable in damages to any person or association sub</w:t>
      </w:r>
      <w:r w:rsidR="00705E4F" w:rsidRPr="00311DE6">
        <w:rPr>
          <w:rFonts w:ascii="Times New Roman" w:hAnsi="Times New Roman" w:cs="Times New Roman"/>
          <w:sz w:val="20"/>
          <w:szCs w:val="20"/>
        </w:rPr>
        <w:t>mitting any plans for approval</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or to any Owner or Owners of lands within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by reason</w:t>
      </w:r>
      <w:r w:rsidRPr="00311DE6">
        <w:rPr>
          <w:rFonts w:ascii="Times New Roman" w:hAnsi="Times New Roman" w:cs="Times New Roman"/>
          <w:sz w:val="20"/>
          <w:szCs w:val="20"/>
        </w:rPr>
        <w:t xml:space="preserve"> of any action, failure to act, approval, disapproval, </w:t>
      </w:r>
      <w:r w:rsidR="002A592E" w:rsidRPr="00311DE6">
        <w:rPr>
          <w:rFonts w:ascii="Times New Roman" w:hAnsi="Times New Roman" w:cs="Times New Roman"/>
          <w:sz w:val="20"/>
          <w:szCs w:val="20"/>
        </w:rPr>
        <w:t>or fa</w:t>
      </w:r>
      <w:r w:rsidRPr="00311DE6">
        <w:rPr>
          <w:rFonts w:ascii="Times New Roman" w:hAnsi="Times New Roman" w:cs="Times New Roman"/>
          <w:sz w:val="20"/>
          <w:szCs w:val="20"/>
        </w:rPr>
        <w:t xml:space="preserve">ilure to approve or disapprove </w:t>
      </w:r>
      <w:r w:rsidR="002A592E" w:rsidRPr="00311DE6">
        <w:rPr>
          <w:rFonts w:ascii="Times New Roman" w:hAnsi="Times New Roman" w:cs="Times New Roman"/>
          <w:sz w:val="20"/>
          <w:szCs w:val="20"/>
        </w:rPr>
        <w:t>with regard to such pl</w:t>
      </w:r>
      <w:r w:rsidRPr="00311DE6">
        <w:rPr>
          <w:rFonts w:ascii="Times New Roman" w:hAnsi="Times New Roman" w:cs="Times New Roman"/>
          <w:sz w:val="20"/>
          <w:szCs w:val="20"/>
        </w:rPr>
        <w:t>ans.  A</w:t>
      </w:r>
      <w:r w:rsidR="002A592E" w:rsidRPr="00311DE6">
        <w:rPr>
          <w:rFonts w:ascii="Times New Roman" w:hAnsi="Times New Roman" w:cs="Times New Roman"/>
          <w:sz w:val="20"/>
          <w:szCs w:val="20"/>
        </w:rPr>
        <w:t xml:space="preserve">ny person or association acquiring the title to property in </w:t>
      </w:r>
      <w:r w:rsidR="008B6398" w:rsidRPr="00311DE6">
        <w:rPr>
          <w:rFonts w:ascii="Times New Roman" w:hAnsi="Times New Roman" w:cs="Times New Roman"/>
          <w:sz w:val="20"/>
          <w:szCs w:val="20"/>
        </w:rPr>
        <w:t>Bannockburn</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or any person or association submitting plans</w:t>
      </w:r>
      <w:r w:rsidR="00705E4F" w:rsidRPr="00311DE6">
        <w:rPr>
          <w:rFonts w:ascii="Times New Roman" w:hAnsi="Times New Roman" w:cs="Times New Roman"/>
          <w:sz w:val="20"/>
          <w:szCs w:val="20"/>
        </w:rPr>
        <w:t xml:space="preserve"> to the Committee for approval</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by so doing does agree and covenant that he or it will not bring any action or suit to recover damages against the Committee or co</w:t>
      </w:r>
      <w:r w:rsidRPr="00311DE6">
        <w:rPr>
          <w:rFonts w:ascii="Times New Roman" w:hAnsi="Times New Roman" w:cs="Times New Roman"/>
          <w:sz w:val="20"/>
          <w:szCs w:val="20"/>
        </w:rPr>
        <w:t xml:space="preserve">mmittee members as individuals, </w:t>
      </w:r>
      <w:r w:rsidR="00E95D8A" w:rsidRPr="00311DE6">
        <w:rPr>
          <w:rFonts w:ascii="Times New Roman" w:hAnsi="Times New Roman" w:cs="Times New Roman"/>
          <w:sz w:val="20"/>
          <w:szCs w:val="20"/>
        </w:rPr>
        <w:t xml:space="preserve">advisors, employees, </w:t>
      </w:r>
      <w:r w:rsidR="00686CEF" w:rsidRPr="00311DE6">
        <w:rPr>
          <w:rFonts w:ascii="Times New Roman" w:hAnsi="Times New Roman" w:cs="Times New Roman"/>
          <w:sz w:val="20"/>
          <w:szCs w:val="20"/>
        </w:rPr>
        <w:t>agents or developers.</w:t>
      </w:r>
    </w:p>
    <w:p w:rsidR="002369AF" w:rsidRPr="00311DE6" w:rsidRDefault="00CA6864" w:rsidP="00BC4A98">
      <w:pPr>
        <w:pStyle w:val="ListParagraph"/>
        <w:numPr>
          <w:ilvl w:val="0"/>
          <w:numId w:val="27"/>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Written Records.</w:t>
      </w:r>
      <w:r w:rsidRPr="00311DE6">
        <w:rPr>
          <w:rFonts w:ascii="Times New Roman" w:hAnsi="Times New Roman" w:cs="Times New Roman"/>
          <w:sz w:val="20"/>
          <w:szCs w:val="20"/>
        </w:rPr>
        <w:t xml:space="preserve"> </w:t>
      </w:r>
      <w:r w:rsidR="00E95D8A" w:rsidRPr="00311DE6">
        <w:rPr>
          <w:rFonts w:ascii="Times New Roman" w:hAnsi="Times New Roman" w:cs="Times New Roman"/>
          <w:sz w:val="20"/>
          <w:szCs w:val="20"/>
        </w:rPr>
        <w:t xml:space="preserve">The Environmental Committee shall keep written records for a period five (5) years of all applications, architectural plans, decisions and reasons for decisions, copies of notices sent to homeowners and homeowners responses, and other documents submitted to or generated by the Committee; and of all other actions taken by the Committee under the provisions of this instrument.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In addit</w:t>
      </w:r>
      <w:r w:rsidR="002369AF" w:rsidRPr="00311DE6">
        <w:rPr>
          <w:rFonts w:ascii="Times New Roman" w:hAnsi="Times New Roman" w:cs="Times New Roman"/>
          <w:sz w:val="20"/>
          <w:szCs w:val="20"/>
        </w:rPr>
        <w:t>ion, all variances granted shall be f</w:t>
      </w:r>
      <w:r w:rsidR="002A592E" w:rsidRPr="00311DE6">
        <w:rPr>
          <w:rFonts w:ascii="Times New Roman" w:hAnsi="Times New Roman" w:cs="Times New Roman"/>
          <w:sz w:val="20"/>
          <w:szCs w:val="20"/>
        </w:rPr>
        <w:t>iled with the Dou</w:t>
      </w:r>
      <w:r w:rsidR="00686CEF" w:rsidRPr="00311DE6">
        <w:rPr>
          <w:rFonts w:ascii="Times New Roman" w:hAnsi="Times New Roman" w:cs="Times New Roman"/>
          <w:sz w:val="20"/>
          <w:szCs w:val="20"/>
        </w:rPr>
        <w:t>glas County Clerk and Recorder.</w:t>
      </w:r>
    </w:p>
    <w:p w:rsidR="00EC73BC" w:rsidRPr="00311DE6" w:rsidRDefault="00EC73BC"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V – GENERAL RESTRICTIONS ON ALL LOTS AND TRACTS</w:t>
      </w:r>
    </w:p>
    <w:p w:rsidR="00584FD6" w:rsidRPr="00311DE6" w:rsidRDefault="00EC73BC" w:rsidP="00BC4A98">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Zoning Regulations.</w:t>
      </w:r>
      <w:r w:rsidRPr="00311DE6">
        <w:rPr>
          <w:rFonts w:ascii="Times New Roman" w:hAnsi="Times New Roman" w:cs="Times New Roman"/>
          <w:sz w:val="20"/>
          <w:szCs w:val="20"/>
        </w:rPr>
        <w:t xml:space="preserve">  </w:t>
      </w:r>
      <w:r w:rsidR="008B6398" w:rsidRPr="00311DE6">
        <w:rPr>
          <w:rFonts w:ascii="Times New Roman" w:hAnsi="Times New Roman" w:cs="Times New Roman"/>
          <w:sz w:val="20"/>
          <w:szCs w:val="20"/>
        </w:rPr>
        <w:t>No land within</w:t>
      </w:r>
      <w:r w:rsidR="00584FD6" w:rsidRPr="00311DE6">
        <w:rPr>
          <w:rFonts w:ascii="Times New Roman" w:hAnsi="Times New Roman" w:cs="Times New Roman"/>
          <w:sz w:val="20"/>
          <w:szCs w:val="20"/>
        </w:rPr>
        <w:t xml:space="preserve"> Bannockburn shall be occupied, used by, or for,</w:t>
      </w:r>
      <w:r w:rsidR="002A592E" w:rsidRPr="00311DE6">
        <w:rPr>
          <w:rFonts w:ascii="Times New Roman" w:hAnsi="Times New Roman" w:cs="Times New Roman"/>
          <w:sz w:val="20"/>
          <w:szCs w:val="20"/>
        </w:rPr>
        <w:t xml:space="preserve"> any structure or purpose which is contrary to the zoning regulations of Douglas </w:t>
      </w:r>
      <w:r w:rsidR="008B6398" w:rsidRPr="00311DE6">
        <w:rPr>
          <w:rFonts w:ascii="Times New Roman" w:hAnsi="Times New Roman" w:cs="Times New Roman"/>
          <w:sz w:val="20"/>
          <w:szCs w:val="20"/>
        </w:rPr>
        <w:t>County</w:t>
      </w:r>
      <w:r w:rsidR="00584FD6" w:rsidRPr="00311DE6">
        <w:rPr>
          <w:rFonts w:ascii="Times New Roman" w:hAnsi="Times New Roman" w:cs="Times New Roman"/>
          <w:sz w:val="20"/>
          <w:szCs w:val="20"/>
        </w:rPr>
        <w:t>,</w:t>
      </w:r>
      <w:r w:rsidR="00686CEF" w:rsidRPr="00311DE6">
        <w:rPr>
          <w:rFonts w:ascii="Times New Roman" w:hAnsi="Times New Roman" w:cs="Times New Roman"/>
          <w:sz w:val="20"/>
          <w:szCs w:val="20"/>
        </w:rPr>
        <w:t xml:space="preserve"> Colorado.</w:t>
      </w:r>
    </w:p>
    <w:p w:rsidR="00584FD6" w:rsidRPr="00311DE6" w:rsidRDefault="008B6398" w:rsidP="00BC4A98">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Signs</w:t>
      </w:r>
      <w:r w:rsidR="002A592E" w:rsidRPr="00311DE6">
        <w:rPr>
          <w:rFonts w:ascii="Times New Roman" w:hAnsi="Times New Roman" w:cs="Times New Roman"/>
          <w:sz w:val="20"/>
          <w:szCs w:val="20"/>
          <w:u w:val="single"/>
        </w:rPr>
        <w:t>.</w:t>
      </w:r>
      <w:r w:rsidR="002A592E"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Commercial signage shall be limited</w:t>
      </w:r>
      <w:r w:rsidR="00584FD6" w:rsidRPr="00311DE6">
        <w:rPr>
          <w:rFonts w:ascii="Times New Roman" w:hAnsi="Times New Roman" w:cs="Times New Roman"/>
          <w:sz w:val="20"/>
          <w:szCs w:val="20"/>
        </w:rPr>
        <w:t xml:space="preserve"> to two "For Rent" or "For Sale"</w:t>
      </w:r>
      <w:r w:rsidR="002A592E" w:rsidRPr="00311DE6">
        <w:rPr>
          <w:rFonts w:ascii="Times New Roman" w:hAnsi="Times New Roman" w:cs="Times New Roman"/>
          <w:sz w:val="20"/>
          <w:szCs w:val="20"/>
        </w:rPr>
        <w:t xml:space="preserve"> signs. </w:t>
      </w:r>
      <w:r w:rsidR="00DD2CA7" w:rsidRPr="00311DE6">
        <w:rPr>
          <w:rFonts w:ascii="Times New Roman" w:hAnsi="Times New Roman" w:cs="Times New Roman"/>
          <w:sz w:val="20"/>
          <w:szCs w:val="20"/>
        </w:rPr>
        <w:t xml:space="preserve"> </w:t>
      </w:r>
      <w:r w:rsidR="00584FD6" w:rsidRPr="00311DE6">
        <w:rPr>
          <w:rFonts w:ascii="Times New Roman" w:hAnsi="Times New Roman" w:cs="Times New Roman"/>
          <w:sz w:val="20"/>
          <w:szCs w:val="20"/>
        </w:rPr>
        <w:t>No</w:t>
      </w:r>
      <w:r w:rsidR="002A592E" w:rsidRPr="00311DE6">
        <w:rPr>
          <w:rFonts w:ascii="Times New Roman" w:hAnsi="Times New Roman" w:cs="Times New Roman"/>
          <w:sz w:val="20"/>
          <w:szCs w:val="20"/>
        </w:rPr>
        <w:t xml:space="preserve"> other </w:t>
      </w:r>
      <w:r w:rsidRPr="00311DE6">
        <w:rPr>
          <w:rFonts w:ascii="Times New Roman" w:hAnsi="Times New Roman" w:cs="Times New Roman"/>
          <w:sz w:val="20"/>
          <w:szCs w:val="20"/>
        </w:rPr>
        <w:t>permanent</w:t>
      </w:r>
      <w:r w:rsidR="002A592E" w:rsidRPr="00311DE6">
        <w:rPr>
          <w:rFonts w:ascii="Times New Roman" w:hAnsi="Times New Roman" w:cs="Times New Roman"/>
          <w:sz w:val="20"/>
          <w:szCs w:val="20"/>
        </w:rPr>
        <w:t xml:space="preserve"> commercial signage shall be </w:t>
      </w:r>
      <w:r w:rsidR="00584FD6" w:rsidRPr="00311DE6">
        <w:rPr>
          <w:rFonts w:ascii="Times New Roman" w:hAnsi="Times New Roman" w:cs="Times New Roman"/>
          <w:sz w:val="20"/>
          <w:szCs w:val="20"/>
        </w:rPr>
        <w:t>permitted</w:t>
      </w:r>
      <w:r w:rsidR="00DD2CA7" w:rsidRPr="00311DE6">
        <w:rPr>
          <w:rFonts w:ascii="Times New Roman" w:hAnsi="Times New Roman" w:cs="Times New Roman"/>
          <w:sz w:val="20"/>
          <w:szCs w:val="20"/>
        </w:rPr>
        <w:t>.</w:t>
      </w:r>
    </w:p>
    <w:p w:rsidR="000B4033" w:rsidRPr="00311DE6" w:rsidRDefault="002A592E" w:rsidP="00BC4A98">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Animals.</w:t>
      </w:r>
      <w:r w:rsidRPr="00311DE6">
        <w:rPr>
          <w:rFonts w:ascii="Times New Roman" w:hAnsi="Times New Roman" w:cs="Times New Roman"/>
          <w:sz w:val="20"/>
          <w:szCs w:val="20"/>
        </w:rPr>
        <w:t xml:space="preserve"> </w:t>
      </w:r>
      <w:r w:rsidR="000B4033" w:rsidRPr="00311DE6">
        <w:rPr>
          <w:rFonts w:ascii="Times New Roman" w:hAnsi="Times New Roman" w:cs="Times New Roman"/>
          <w:sz w:val="20"/>
          <w:szCs w:val="20"/>
        </w:rPr>
        <w:t xml:space="preserve"> The following list of animals may be maintained on each residential lot subject to the conditions of this Section.  A combined total of all animals, except chickens and household pets, shall be limited </w:t>
      </w:r>
      <w:r w:rsidR="00773038" w:rsidRPr="00311DE6">
        <w:rPr>
          <w:rFonts w:ascii="Times New Roman" w:hAnsi="Times New Roman" w:cs="Times New Roman"/>
          <w:sz w:val="20"/>
          <w:szCs w:val="20"/>
        </w:rPr>
        <w:t xml:space="preserve">to </w:t>
      </w:r>
      <w:r w:rsidR="000B4033" w:rsidRPr="00311DE6">
        <w:rPr>
          <w:rFonts w:ascii="Times New Roman" w:hAnsi="Times New Roman" w:cs="Times New Roman"/>
          <w:sz w:val="20"/>
          <w:szCs w:val="20"/>
        </w:rPr>
        <w:t>five. Non-conforming Resident Homeowners, who currently have more than five horses, shall be permitted (grandfathered) to retain their total number of horses until the sale, death or removal of the existing horses, but may not replace, or add to, the existing number of horses, with horses or with any other allowed animal, unless the combined maximum number of allowed animals (excluding chickens) does not exceed a total of five.  Under no circumstances will any commercial breeding or raising of animals be allowed.  All animals will remain under control of their owners and will not be allowed to run at large or constitute a nuisance to other landowners.</w:t>
      </w:r>
      <w:r w:rsidR="006E3D29" w:rsidRPr="00311DE6">
        <w:rPr>
          <w:rFonts w:ascii="Times New Roman" w:hAnsi="Times New Roman" w:cs="Times New Roman"/>
          <w:sz w:val="20"/>
          <w:szCs w:val="20"/>
        </w:rPr>
        <w:t xml:space="preserve"> </w:t>
      </w:r>
    </w:p>
    <w:p w:rsidR="00773038" w:rsidRPr="00311DE6" w:rsidRDefault="00773038"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The following animal shall be allowed:  Domesticated Donkeys.</w:t>
      </w:r>
    </w:p>
    <w:p w:rsidR="00773038" w:rsidRPr="00311DE6" w:rsidRDefault="00773038"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lastRenderedPageBreak/>
        <w:t>The following animal shall be allowed:  Domesticated Alpacas.</w:t>
      </w:r>
    </w:p>
    <w:p w:rsidR="00773038" w:rsidRPr="00311DE6" w:rsidRDefault="00396763"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The following animal shall be allowed:  </w:t>
      </w:r>
      <w:r w:rsidR="00773038" w:rsidRPr="00311DE6">
        <w:rPr>
          <w:rFonts w:ascii="Times New Roman" w:hAnsi="Times New Roman" w:cs="Times New Roman"/>
          <w:sz w:val="20"/>
          <w:szCs w:val="20"/>
        </w:rPr>
        <w:t>Horses.</w:t>
      </w:r>
    </w:p>
    <w:p w:rsidR="00773038" w:rsidRPr="00311DE6" w:rsidRDefault="00773038"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Domesticated Chickens.  Chickens shall not exceed the maximum number of ten, provided adequate shelter is provided and built according to the Bannockburn Protective Covenants.  No Roosters shall be permitted.  No other fowl shall be permitted.</w:t>
      </w:r>
    </w:p>
    <w:p w:rsidR="00773038" w:rsidRPr="00311DE6" w:rsidRDefault="00773038"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The allowed animals may be kept on any lot provided said animals are kept in a corral not larger than 3000 square feet and are provided with supplementary feed.</w:t>
      </w:r>
    </w:p>
    <w:p w:rsidR="00396763" w:rsidRPr="00311DE6" w:rsidRDefault="00396763" w:rsidP="00773038">
      <w:pPr>
        <w:pStyle w:val="ListParagraph"/>
        <w:numPr>
          <w:ilvl w:val="1"/>
          <w:numId w:val="28"/>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One Beef animal shall remain as an allowed animal.</w:t>
      </w:r>
    </w:p>
    <w:p w:rsidR="00927F5E" w:rsidRPr="00311DE6" w:rsidRDefault="002A592E" w:rsidP="00BC4A98">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No Resubdivision.</w:t>
      </w:r>
      <w:r w:rsidR="00AB62BE"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00AB62BE" w:rsidRPr="00311DE6">
        <w:rPr>
          <w:rFonts w:ascii="Times New Roman" w:hAnsi="Times New Roman" w:cs="Times New Roman"/>
          <w:sz w:val="20"/>
          <w:szCs w:val="20"/>
        </w:rPr>
        <w:t>No tr</w:t>
      </w:r>
      <w:r w:rsidRPr="00311DE6">
        <w:rPr>
          <w:rFonts w:ascii="Times New Roman" w:hAnsi="Times New Roman" w:cs="Times New Roman"/>
          <w:sz w:val="20"/>
          <w:szCs w:val="20"/>
        </w:rPr>
        <w:t>act described on the recorded plat shall be resubdivided.</w:t>
      </w:r>
    </w:p>
    <w:p w:rsidR="00927F5E" w:rsidRPr="00311DE6" w:rsidRDefault="00927F5E" w:rsidP="00BC4A98">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 xml:space="preserve">Rufuse and </w:t>
      </w:r>
      <w:r w:rsidR="002A592E" w:rsidRPr="00311DE6">
        <w:rPr>
          <w:rFonts w:ascii="Times New Roman" w:hAnsi="Times New Roman" w:cs="Times New Roman"/>
          <w:sz w:val="20"/>
          <w:szCs w:val="20"/>
          <w:u w:val="single"/>
        </w:rPr>
        <w:t>Rubbish.</w:t>
      </w:r>
      <w:r w:rsidR="002A592E"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 Rubbish, </w:t>
      </w:r>
      <w:r w:rsidR="002A592E" w:rsidRPr="00311DE6">
        <w:rPr>
          <w:rFonts w:ascii="Times New Roman" w:hAnsi="Times New Roman" w:cs="Times New Roman"/>
          <w:sz w:val="20"/>
          <w:szCs w:val="20"/>
        </w:rPr>
        <w:t>garbage or other waste shall be kept and dispo</w:t>
      </w:r>
      <w:r w:rsidRPr="00311DE6">
        <w:rPr>
          <w:rFonts w:ascii="Times New Roman" w:hAnsi="Times New Roman" w:cs="Times New Roman"/>
          <w:sz w:val="20"/>
          <w:szCs w:val="20"/>
        </w:rPr>
        <w:t xml:space="preserve">sed of in a sanitary manner.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N</w:t>
      </w:r>
      <w:r w:rsidR="002A592E" w:rsidRPr="00311DE6">
        <w:rPr>
          <w:rFonts w:ascii="Times New Roman" w:hAnsi="Times New Roman" w:cs="Times New Roman"/>
          <w:sz w:val="20"/>
          <w:szCs w:val="20"/>
        </w:rPr>
        <w:t xml:space="preserve">o tract or easement shall be used or maintained as a dumping ground for rubbish.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No trash, litter or junk shall be permitted to remain exposed or visible </w:t>
      </w:r>
      <w:r w:rsidR="008B6398" w:rsidRPr="00311DE6">
        <w:rPr>
          <w:rFonts w:ascii="Times New Roman" w:hAnsi="Times New Roman" w:cs="Times New Roman"/>
          <w:sz w:val="20"/>
          <w:szCs w:val="20"/>
        </w:rPr>
        <w:t>from</w:t>
      </w:r>
      <w:r w:rsidR="002A592E" w:rsidRPr="00311DE6">
        <w:rPr>
          <w:rFonts w:ascii="Times New Roman" w:hAnsi="Times New Roman" w:cs="Times New Roman"/>
          <w:sz w:val="20"/>
          <w:szCs w:val="20"/>
        </w:rPr>
        <w:t xml:space="preserve"> public roads or adjoining or nearby Residential Lots. All refuse and trash shall be removed from all lots and tracts and shall not be all</w:t>
      </w:r>
      <w:r w:rsidRPr="00311DE6">
        <w:rPr>
          <w:rFonts w:ascii="Times New Roman" w:hAnsi="Times New Roman" w:cs="Times New Roman"/>
          <w:sz w:val="20"/>
          <w:szCs w:val="20"/>
        </w:rPr>
        <w:t xml:space="preserve">owed </w:t>
      </w:r>
      <w:r w:rsidR="00705E4F" w:rsidRPr="00311DE6">
        <w:rPr>
          <w:rFonts w:ascii="Times New Roman" w:hAnsi="Times New Roman" w:cs="Times New Roman"/>
          <w:sz w:val="20"/>
          <w:szCs w:val="20"/>
        </w:rPr>
        <w:t>to accumulate.</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Burning of tr</w:t>
      </w:r>
      <w:r w:rsidR="002A592E" w:rsidRPr="00311DE6">
        <w:rPr>
          <w:rFonts w:ascii="Times New Roman" w:hAnsi="Times New Roman" w:cs="Times New Roman"/>
          <w:sz w:val="20"/>
          <w:szCs w:val="20"/>
        </w:rPr>
        <w:t xml:space="preserve">ash will not be permitted.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Animal-proof</w:t>
      </w:r>
      <w:r w:rsidR="00705E4F" w:rsidRPr="00311DE6">
        <w:rPr>
          <w:rFonts w:ascii="Times New Roman" w:hAnsi="Times New Roman" w:cs="Times New Roman"/>
          <w:sz w:val="20"/>
          <w:szCs w:val="20"/>
        </w:rPr>
        <w:t xml:space="preserve"> trash </w:t>
      </w:r>
      <w:r w:rsidR="002A592E" w:rsidRPr="00311DE6">
        <w:rPr>
          <w:rFonts w:ascii="Times New Roman" w:hAnsi="Times New Roman" w:cs="Times New Roman"/>
          <w:sz w:val="20"/>
          <w:szCs w:val="20"/>
        </w:rPr>
        <w:t>containers may be placed at the driveway enhance no sooner than the evening before the day of pickup and shall be remov</w:t>
      </w:r>
      <w:r w:rsidRPr="00311DE6">
        <w:rPr>
          <w:rFonts w:ascii="Times New Roman" w:hAnsi="Times New Roman" w:cs="Times New Roman"/>
          <w:sz w:val="20"/>
          <w:szCs w:val="20"/>
        </w:rPr>
        <w:t xml:space="preserve">ed on the day of pickup.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Trash c</w:t>
      </w:r>
      <w:r w:rsidR="002A592E" w:rsidRPr="00311DE6">
        <w:rPr>
          <w:rFonts w:ascii="Times New Roman" w:hAnsi="Times New Roman" w:cs="Times New Roman"/>
          <w:sz w:val="20"/>
          <w:szCs w:val="20"/>
        </w:rPr>
        <w:t>ontainers which are not animal-proof may be placed at the driveway entrance no sooner than the day of pickup and shall be remo</w:t>
      </w:r>
      <w:r w:rsidR="00686CEF" w:rsidRPr="00311DE6">
        <w:rPr>
          <w:rFonts w:ascii="Times New Roman" w:hAnsi="Times New Roman" w:cs="Times New Roman"/>
          <w:sz w:val="20"/>
          <w:szCs w:val="20"/>
        </w:rPr>
        <w:t>ved on the day of pickup.</w:t>
      </w:r>
    </w:p>
    <w:p w:rsidR="00B01224" w:rsidRPr="00311DE6" w:rsidRDefault="00927F5E" w:rsidP="00705E4F">
      <w:pPr>
        <w:pStyle w:val="ListParagraph"/>
        <w:numPr>
          <w:ilvl w:val="0"/>
          <w:numId w:val="11"/>
        </w:numPr>
        <w:tabs>
          <w:tab w:val="left" w:pos="8640"/>
        </w:tabs>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Underground Utility Lines.</w:t>
      </w:r>
      <w:r w:rsidRPr="00311DE6">
        <w:rPr>
          <w:rFonts w:ascii="Times New Roman" w:hAnsi="Times New Roman" w:cs="Times New Roman"/>
          <w:sz w:val="20"/>
          <w:szCs w:val="20"/>
        </w:rPr>
        <w:t xml:space="preserve">  </w:t>
      </w:r>
      <w:r w:rsidR="00B01224" w:rsidRPr="00311DE6">
        <w:rPr>
          <w:rFonts w:ascii="Times New Roman" w:hAnsi="Times New Roman" w:cs="Times New Roman"/>
          <w:sz w:val="20"/>
          <w:szCs w:val="20"/>
        </w:rPr>
        <w:t>All utility lines, water, gas, telephone lines,</w:t>
      </w:r>
      <w:r w:rsidR="00E95D8A" w:rsidRPr="00311DE6">
        <w:rPr>
          <w:rFonts w:ascii="Times New Roman" w:hAnsi="Times New Roman" w:cs="Times New Roman"/>
          <w:sz w:val="20"/>
          <w:szCs w:val="20"/>
        </w:rPr>
        <w:t xml:space="preserve"> electricity lines, </w:t>
      </w:r>
      <w:r w:rsidR="00705E4F" w:rsidRPr="00311DE6">
        <w:rPr>
          <w:rFonts w:ascii="Times New Roman" w:hAnsi="Times New Roman" w:cs="Times New Roman"/>
          <w:sz w:val="20"/>
          <w:szCs w:val="20"/>
        </w:rPr>
        <w:t>etc. within the limits o</w:t>
      </w:r>
      <w:r w:rsidR="002954CA" w:rsidRPr="00311DE6">
        <w:rPr>
          <w:rFonts w:ascii="Times New Roman" w:hAnsi="Times New Roman" w:cs="Times New Roman"/>
          <w:sz w:val="20"/>
          <w:szCs w:val="20"/>
        </w:rPr>
        <w:t>f</w:t>
      </w:r>
      <w:r w:rsidR="002A592E" w:rsidRPr="00311DE6">
        <w:rPr>
          <w:rFonts w:ascii="Times New Roman" w:hAnsi="Times New Roman" w:cs="Times New Roman"/>
          <w:sz w:val="20"/>
          <w:szCs w:val="20"/>
        </w:rPr>
        <w:t xml:space="preserve">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must be undergro</w:t>
      </w:r>
      <w:r w:rsidR="00B01224" w:rsidRPr="00311DE6">
        <w:rPr>
          <w:rFonts w:ascii="Times New Roman" w:hAnsi="Times New Roman" w:cs="Times New Roman"/>
          <w:sz w:val="20"/>
          <w:szCs w:val="20"/>
        </w:rPr>
        <w:t>u</w:t>
      </w:r>
      <w:r w:rsidR="00705E4F" w:rsidRPr="00311DE6">
        <w:rPr>
          <w:rFonts w:ascii="Times New Roman" w:hAnsi="Times New Roman" w:cs="Times New Roman"/>
          <w:sz w:val="20"/>
          <w:szCs w:val="20"/>
        </w:rPr>
        <w:t>nd and may not be above groun</w:t>
      </w:r>
      <w:r w:rsidR="00705E4F" w:rsidRPr="00311DE6">
        <w:rPr>
          <w:rFonts w:ascii="Times New Roman" w:hAnsi="Times New Roman" w:cs="Times New Roman"/>
          <w:sz w:val="18"/>
          <w:szCs w:val="18"/>
        </w:rPr>
        <w:t>d,</w:t>
      </w:r>
      <w:r w:rsidR="00705E4F" w:rsidRPr="00311DE6">
        <w:rPr>
          <w:rFonts w:ascii="Times New Roman" w:hAnsi="Times New Roman" w:cs="Times New Roman"/>
          <w:sz w:val="20"/>
          <w:szCs w:val="20"/>
        </w:rPr>
        <w:t xml:space="preserve"> except transformers,</w:t>
      </w:r>
      <w:r w:rsidR="00705E4F" w:rsidRPr="00311DE6">
        <w:rPr>
          <w:rFonts w:ascii="Times New Roman" w:hAnsi="Times New Roman" w:cs="Times New Roman"/>
          <w:sz w:val="18"/>
          <w:szCs w:val="18"/>
        </w:rPr>
        <w:t xml:space="preserve"> </w:t>
      </w:r>
      <w:r w:rsidR="00705E4F" w:rsidRPr="00311DE6">
        <w:rPr>
          <w:rFonts w:ascii="Times New Roman" w:hAnsi="Times New Roman" w:cs="Times New Roman"/>
          <w:sz w:val="20"/>
          <w:szCs w:val="20"/>
        </w:rPr>
        <w:t xml:space="preserve">meters </w:t>
      </w:r>
      <w:r w:rsidR="002A592E" w:rsidRPr="00311DE6">
        <w:rPr>
          <w:rFonts w:ascii="Times New Roman" w:hAnsi="Times New Roman" w:cs="Times New Roman"/>
          <w:sz w:val="20"/>
          <w:szCs w:val="20"/>
        </w:rPr>
        <w:t>or light st</w:t>
      </w:r>
      <w:r w:rsidR="00686CEF" w:rsidRPr="00311DE6">
        <w:rPr>
          <w:rFonts w:ascii="Times New Roman" w:hAnsi="Times New Roman" w:cs="Times New Roman"/>
          <w:sz w:val="20"/>
          <w:szCs w:val="20"/>
        </w:rPr>
        <w:t>andards.</w:t>
      </w:r>
    </w:p>
    <w:p w:rsidR="00B01224" w:rsidRPr="00311DE6" w:rsidRDefault="002A592E" w:rsidP="00CA0BB0">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Garden</w:t>
      </w:r>
      <w:r w:rsidR="00B01224" w:rsidRPr="00311DE6">
        <w:rPr>
          <w:rFonts w:ascii="Times New Roman" w:hAnsi="Times New Roman" w:cs="Times New Roman"/>
          <w:sz w:val="20"/>
          <w:szCs w:val="20"/>
          <w:u w:val="single"/>
        </w:rPr>
        <w:t>.</w:t>
      </w:r>
      <w:r w:rsidR="00B01224"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A family garden not to exceed 2500 sq. ft. is permissible: no additional ground to be used for </w:t>
      </w:r>
      <w:r w:rsidR="008B6398" w:rsidRPr="00311DE6">
        <w:rPr>
          <w:rFonts w:ascii="Times New Roman" w:hAnsi="Times New Roman" w:cs="Times New Roman"/>
          <w:sz w:val="20"/>
          <w:szCs w:val="20"/>
        </w:rPr>
        <w:t>farming</w:t>
      </w:r>
      <w:r w:rsidR="00686CEF" w:rsidRPr="00311DE6">
        <w:rPr>
          <w:rFonts w:ascii="Times New Roman" w:hAnsi="Times New Roman" w:cs="Times New Roman"/>
          <w:sz w:val="20"/>
          <w:szCs w:val="20"/>
        </w:rPr>
        <w:t xml:space="preserve"> purposes.</w:t>
      </w:r>
    </w:p>
    <w:p w:rsidR="00B01224" w:rsidRPr="00311DE6" w:rsidRDefault="00B01224" w:rsidP="00CA0BB0">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Fencing.</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All fencing must be of new </w:t>
      </w:r>
      <w:r w:rsidRPr="00311DE6">
        <w:rPr>
          <w:rFonts w:ascii="Times New Roman" w:hAnsi="Times New Roman" w:cs="Times New Roman"/>
          <w:sz w:val="20"/>
          <w:szCs w:val="20"/>
        </w:rPr>
        <w:t>construction</w:t>
      </w:r>
      <w:r w:rsidR="00686CEF" w:rsidRPr="00311DE6">
        <w:rPr>
          <w:rFonts w:ascii="Times New Roman" w:hAnsi="Times New Roman" w:cs="Times New Roman"/>
          <w:sz w:val="20"/>
          <w:szCs w:val="20"/>
        </w:rPr>
        <w:t>.</w:t>
      </w:r>
    </w:p>
    <w:p w:rsidR="00B01224" w:rsidRPr="00311DE6" w:rsidRDefault="002A592E" w:rsidP="006B76C0">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 xml:space="preserve">All fences </w:t>
      </w:r>
      <w:r w:rsidR="001C679D" w:rsidRPr="00311DE6">
        <w:rPr>
          <w:rFonts w:ascii="Times New Roman" w:hAnsi="Times New Roman" w:cs="Times New Roman"/>
          <w:sz w:val="20"/>
          <w:szCs w:val="20"/>
        </w:rPr>
        <w:t xml:space="preserve">within 25 feet or less </w:t>
      </w:r>
      <w:r w:rsidRPr="00311DE6">
        <w:rPr>
          <w:rFonts w:ascii="Times New Roman" w:hAnsi="Times New Roman" w:cs="Times New Roman"/>
          <w:sz w:val="20"/>
          <w:szCs w:val="20"/>
        </w:rPr>
        <w:t xml:space="preserve">on road frontages must be </w:t>
      </w:r>
      <w:r w:rsidR="00686CEF" w:rsidRPr="00311DE6">
        <w:rPr>
          <w:rFonts w:ascii="Times New Roman" w:hAnsi="Times New Roman" w:cs="Times New Roman"/>
          <w:sz w:val="20"/>
          <w:szCs w:val="20"/>
        </w:rPr>
        <w:t>one of the following materials:</w:t>
      </w:r>
    </w:p>
    <w:p w:rsidR="00B01224" w:rsidRPr="00311DE6" w:rsidRDefault="002A592E" w:rsidP="00773038">
      <w:pPr>
        <w:pStyle w:val="ListParagraph"/>
        <w:numPr>
          <w:ilvl w:val="1"/>
          <w:numId w:val="36"/>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S</w:t>
      </w:r>
      <w:r w:rsidR="00686CEF" w:rsidRPr="00311DE6">
        <w:rPr>
          <w:rFonts w:ascii="Times New Roman" w:hAnsi="Times New Roman" w:cs="Times New Roman"/>
          <w:sz w:val="20"/>
          <w:szCs w:val="20"/>
        </w:rPr>
        <w:t>tone.</w:t>
      </w:r>
    </w:p>
    <w:p w:rsidR="00B01224" w:rsidRPr="00311DE6" w:rsidRDefault="002A592E" w:rsidP="00773038">
      <w:pPr>
        <w:pStyle w:val="ListParagraph"/>
        <w:numPr>
          <w:ilvl w:val="1"/>
          <w:numId w:val="36"/>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Split rail (wo</w:t>
      </w:r>
      <w:r w:rsidR="00B01224" w:rsidRPr="00311DE6">
        <w:rPr>
          <w:rFonts w:ascii="Times New Roman" w:hAnsi="Times New Roman" w:cs="Times New Roman"/>
          <w:sz w:val="20"/>
          <w:szCs w:val="20"/>
        </w:rPr>
        <w:t>oden) with either two or three r</w:t>
      </w:r>
      <w:r w:rsidRPr="00311DE6">
        <w:rPr>
          <w:rFonts w:ascii="Times New Roman" w:hAnsi="Times New Roman" w:cs="Times New Roman"/>
          <w:sz w:val="20"/>
          <w:szCs w:val="20"/>
        </w:rPr>
        <w:t xml:space="preserve">ails and a </w:t>
      </w:r>
      <w:r w:rsidR="008B6398" w:rsidRPr="00311DE6">
        <w:rPr>
          <w:rFonts w:ascii="Times New Roman" w:hAnsi="Times New Roman" w:cs="Times New Roman"/>
          <w:sz w:val="20"/>
          <w:szCs w:val="20"/>
        </w:rPr>
        <w:t>maximum</w:t>
      </w:r>
      <w:r w:rsidR="00686CEF" w:rsidRPr="00311DE6">
        <w:rPr>
          <w:rFonts w:ascii="Times New Roman" w:hAnsi="Times New Roman" w:cs="Times New Roman"/>
          <w:sz w:val="20"/>
          <w:szCs w:val="20"/>
        </w:rPr>
        <w:t xml:space="preserve"> post spacing of ten feet.</w:t>
      </w:r>
    </w:p>
    <w:p w:rsidR="00F429AE" w:rsidRPr="00311DE6" w:rsidRDefault="00F429AE" w:rsidP="00773038">
      <w:pPr>
        <w:pStyle w:val="ListParagraph"/>
        <w:numPr>
          <w:ilvl w:val="1"/>
          <w:numId w:val="36"/>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Post and pole (wooden), including doweled</w:t>
      </w:r>
      <w:r w:rsidR="002A592E" w:rsidRPr="00311DE6">
        <w:rPr>
          <w:rFonts w:ascii="Times New Roman" w:hAnsi="Times New Roman" w:cs="Times New Roman"/>
          <w:sz w:val="20"/>
          <w:szCs w:val="20"/>
        </w:rPr>
        <w:t xml:space="preserve"> post and pole construction, with either two or three </w:t>
      </w:r>
      <w:r w:rsidR="008B6398" w:rsidRPr="00311DE6">
        <w:rPr>
          <w:rFonts w:ascii="Times New Roman" w:hAnsi="Times New Roman" w:cs="Times New Roman"/>
          <w:sz w:val="20"/>
          <w:szCs w:val="20"/>
        </w:rPr>
        <w:t>poles</w:t>
      </w:r>
      <w:r w:rsidR="002A592E" w:rsidRPr="00311DE6">
        <w:rPr>
          <w:rFonts w:ascii="Times New Roman" w:hAnsi="Times New Roman" w:cs="Times New Roman"/>
          <w:sz w:val="20"/>
          <w:szCs w:val="20"/>
        </w:rPr>
        <w:t xml:space="preserve">.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Poles must have a nominal diameter or </w:t>
      </w:r>
      <w:r w:rsidR="008B6398" w:rsidRPr="00311DE6">
        <w:rPr>
          <w:rFonts w:ascii="Times New Roman" w:hAnsi="Times New Roman" w:cs="Times New Roman"/>
          <w:sz w:val="20"/>
          <w:szCs w:val="20"/>
        </w:rPr>
        <w:t>thickness</w:t>
      </w:r>
      <w:r w:rsidR="002A592E" w:rsidRPr="00311DE6">
        <w:rPr>
          <w:rFonts w:ascii="Times New Roman" w:hAnsi="Times New Roman" w:cs="Times New Roman"/>
          <w:sz w:val="20"/>
          <w:szCs w:val="20"/>
        </w:rPr>
        <w:t xml:space="preserve"> a minimum of three inches or greater and posts must have a nominal diameter or thickness a </w:t>
      </w:r>
      <w:r w:rsidR="008B6398" w:rsidRPr="00311DE6">
        <w:rPr>
          <w:rFonts w:ascii="Times New Roman" w:hAnsi="Times New Roman" w:cs="Times New Roman"/>
          <w:sz w:val="20"/>
          <w:szCs w:val="20"/>
        </w:rPr>
        <w:t>minimum</w:t>
      </w:r>
      <w:r w:rsidR="002A592E" w:rsidRPr="00311DE6">
        <w:rPr>
          <w:rFonts w:ascii="Times New Roman" w:hAnsi="Times New Roman" w:cs="Times New Roman"/>
          <w:sz w:val="20"/>
          <w:szCs w:val="20"/>
        </w:rPr>
        <w:t xml:space="preserve"> of four inches or greater.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Maximum </w:t>
      </w:r>
      <w:r w:rsidR="00686CEF" w:rsidRPr="00311DE6">
        <w:rPr>
          <w:rFonts w:ascii="Times New Roman" w:hAnsi="Times New Roman" w:cs="Times New Roman"/>
          <w:sz w:val="20"/>
          <w:szCs w:val="20"/>
        </w:rPr>
        <w:t>post spacing shall be ten feet.</w:t>
      </w:r>
    </w:p>
    <w:p w:rsidR="006B76C0" w:rsidRPr="00311DE6" w:rsidRDefault="002A592E" w:rsidP="00773038">
      <w:pPr>
        <w:pStyle w:val="ListParagraph"/>
        <w:numPr>
          <w:ilvl w:val="1"/>
          <w:numId w:val="36"/>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Post and rail (</w:t>
      </w:r>
      <w:r w:rsidR="00F429AE" w:rsidRPr="00311DE6">
        <w:rPr>
          <w:rFonts w:ascii="Times New Roman" w:hAnsi="Times New Roman" w:cs="Times New Roman"/>
          <w:sz w:val="20"/>
          <w:szCs w:val="20"/>
        </w:rPr>
        <w:t>wooden</w:t>
      </w:r>
      <w:r w:rsidRPr="00311DE6">
        <w:rPr>
          <w:rFonts w:ascii="Times New Roman" w:hAnsi="Times New Roman" w:cs="Times New Roman"/>
          <w:sz w:val="20"/>
          <w:szCs w:val="20"/>
        </w:rPr>
        <w:t xml:space="preserve">) with either two or three rails.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Rails must have a nominal thickness of two inches or greater and a nominal </w:t>
      </w:r>
      <w:r w:rsidR="008B6398" w:rsidRPr="00311DE6">
        <w:rPr>
          <w:rFonts w:ascii="Times New Roman" w:hAnsi="Times New Roman" w:cs="Times New Roman"/>
          <w:sz w:val="20"/>
          <w:szCs w:val="20"/>
        </w:rPr>
        <w:t>width</w:t>
      </w:r>
      <w:r w:rsidRPr="00311DE6">
        <w:rPr>
          <w:rFonts w:ascii="Times New Roman" w:hAnsi="Times New Roman" w:cs="Times New Roman"/>
          <w:sz w:val="20"/>
          <w:szCs w:val="20"/>
        </w:rPr>
        <w:t xml:space="preserve"> of six inches or greater.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Posts must have a minimum diameter </w:t>
      </w:r>
      <w:r w:rsidR="00F429AE" w:rsidRPr="00311DE6">
        <w:rPr>
          <w:rFonts w:ascii="Times New Roman" w:hAnsi="Times New Roman" w:cs="Times New Roman"/>
          <w:sz w:val="20"/>
          <w:szCs w:val="20"/>
        </w:rPr>
        <w:t xml:space="preserve">or thickness of four inches. </w:t>
      </w:r>
      <w:r w:rsidR="00DD2CA7" w:rsidRPr="00311DE6">
        <w:rPr>
          <w:rFonts w:ascii="Times New Roman" w:hAnsi="Times New Roman" w:cs="Times New Roman"/>
          <w:sz w:val="20"/>
          <w:szCs w:val="20"/>
        </w:rPr>
        <w:t xml:space="preserve"> </w:t>
      </w:r>
      <w:r w:rsidR="00F429AE" w:rsidRPr="00311DE6">
        <w:rPr>
          <w:rFonts w:ascii="Times New Roman" w:hAnsi="Times New Roman" w:cs="Times New Roman"/>
          <w:sz w:val="20"/>
          <w:szCs w:val="20"/>
        </w:rPr>
        <w:t>M</w:t>
      </w:r>
      <w:r w:rsidR="008B6398" w:rsidRPr="00311DE6">
        <w:rPr>
          <w:rFonts w:ascii="Times New Roman" w:hAnsi="Times New Roman" w:cs="Times New Roman"/>
          <w:sz w:val="20"/>
          <w:szCs w:val="20"/>
        </w:rPr>
        <w:t>aximum</w:t>
      </w:r>
      <w:r w:rsidRPr="00311DE6">
        <w:rPr>
          <w:rFonts w:ascii="Times New Roman" w:hAnsi="Times New Roman" w:cs="Times New Roman"/>
          <w:sz w:val="20"/>
          <w:szCs w:val="20"/>
        </w:rPr>
        <w:t xml:space="preserve"> post spacing shall be eight feet for rails less than eight inches wide and ten feet for rails with a minimum</w:t>
      </w:r>
      <w:r w:rsidR="00686CEF" w:rsidRPr="00311DE6">
        <w:rPr>
          <w:rFonts w:ascii="Times New Roman" w:hAnsi="Times New Roman" w:cs="Times New Roman"/>
          <w:sz w:val="20"/>
          <w:szCs w:val="20"/>
        </w:rPr>
        <w:t xml:space="preserve"> width of eight inches or more.</w:t>
      </w:r>
    </w:p>
    <w:p w:rsidR="006B76C0" w:rsidRPr="00311DE6" w:rsidRDefault="006B76C0" w:rsidP="00773038">
      <w:pPr>
        <w:pStyle w:val="ListParagraph"/>
        <w:numPr>
          <w:ilvl w:val="1"/>
          <w:numId w:val="36"/>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White or earth toned/natural colored Vinyl Ranch Style fencing with posts and rails to be of rigid construction and two, three or four rails that are separated and independent between posts. Plastic tension strip fencing and privacy fencing are prohibited. </w:t>
      </w:r>
    </w:p>
    <w:p w:rsidR="001C679D" w:rsidRPr="00311DE6" w:rsidRDefault="001C679D" w:rsidP="006B76C0">
      <w:pPr>
        <w:spacing w:before="120" w:after="0"/>
        <w:ind w:left="360"/>
        <w:jc w:val="both"/>
        <w:rPr>
          <w:rFonts w:ascii="Times New Roman" w:hAnsi="Times New Roman" w:cs="Times New Roman"/>
          <w:sz w:val="20"/>
          <w:szCs w:val="20"/>
        </w:rPr>
      </w:pPr>
      <w:r w:rsidRPr="00311DE6">
        <w:rPr>
          <w:rFonts w:ascii="Times New Roman" w:hAnsi="Times New Roman" w:cs="Times New Roman"/>
          <w:sz w:val="20"/>
          <w:szCs w:val="20"/>
        </w:rPr>
        <w:t>Privacy fencing is prohibited</w:t>
      </w:r>
      <w:r w:rsidR="00DD618A" w:rsidRPr="00311DE6">
        <w:rPr>
          <w:rFonts w:ascii="Times New Roman" w:hAnsi="Times New Roman" w:cs="Times New Roman"/>
          <w:sz w:val="20"/>
          <w:szCs w:val="20"/>
        </w:rPr>
        <w:t xml:space="preserve"> within 25 feet or less</w:t>
      </w:r>
      <w:r w:rsidRPr="00311DE6">
        <w:rPr>
          <w:rFonts w:ascii="Times New Roman" w:hAnsi="Times New Roman" w:cs="Times New Roman"/>
          <w:sz w:val="20"/>
          <w:szCs w:val="20"/>
        </w:rPr>
        <w:t xml:space="preserve"> along road frontages.  Privacy fencing is defined as higher than four feet tall, and/or more than 4 rails.</w:t>
      </w:r>
      <w:r w:rsidR="00CE7960" w:rsidRPr="00311DE6">
        <w:rPr>
          <w:rFonts w:ascii="Times New Roman" w:hAnsi="Times New Roman" w:cs="Times New Roman"/>
          <w:sz w:val="20"/>
          <w:szCs w:val="20"/>
        </w:rPr>
        <w:t xml:space="preserve"> </w:t>
      </w:r>
    </w:p>
    <w:p w:rsidR="00F429AE" w:rsidRPr="00311DE6" w:rsidRDefault="002A592E" w:rsidP="003A280C">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 xml:space="preserve">Fencing </w:t>
      </w:r>
      <w:r w:rsidR="006B76C0" w:rsidRPr="00311DE6">
        <w:rPr>
          <w:rFonts w:ascii="Times New Roman" w:hAnsi="Times New Roman" w:cs="Times New Roman"/>
          <w:sz w:val="20"/>
          <w:szCs w:val="20"/>
        </w:rPr>
        <w:t>within 25 feet or less from</w:t>
      </w:r>
      <w:r w:rsidRPr="00311DE6">
        <w:rPr>
          <w:rFonts w:ascii="Times New Roman" w:hAnsi="Times New Roman" w:cs="Times New Roman"/>
          <w:sz w:val="20"/>
          <w:szCs w:val="20"/>
        </w:rPr>
        <w:t xml:space="preserve"> other Residential Lot boundarie</w:t>
      </w:r>
      <w:r w:rsidR="00686CEF" w:rsidRPr="00311DE6">
        <w:rPr>
          <w:rFonts w:ascii="Times New Roman" w:hAnsi="Times New Roman" w:cs="Times New Roman"/>
          <w:sz w:val="20"/>
          <w:szCs w:val="20"/>
        </w:rPr>
        <w:t>s must be one of the following:</w:t>
      </w:r>
    </w:p>
    <w:p w:rsidR="00F429AE" w:rsidRPr="00311DE6" w:rsidRDefault="002A592E" w:rsidP="00580B32">
      <w:pPr>
        <w:pStyle w:val="ListParagraph"/>
        <w:numPr>
          <w:ilvl w:val="1"/>
          <w:numId w:val="27"/>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A type of fence approved for fences on ro</w:t>
      </w:r>
      <w:r w:rsidR="00686CEF" w:rsidRPr="00311DE6">
        <w:rPr>
          <w:rFonts w:ascii="Times New Roman" w:hAnsi="Times New Roman" w:cs="Times New Roman"/>
          <w:sz w:val="20"/>
          <w:szCs w:val="20"/>
        </w:rPr>
        <w:t>ad frontage as described above.</w:t>
      </w:r>
    </w:p>
    <w:p w:rsidR="00F429AE" w:rsidRPr="00311DE6" w:rsidRDefault="002A592E" w:rsidP="00580B32">
      <w:pPr>
        <w:pStyle w:val="ListParagraph"/>
        <w:numPr>
          <w:ilvl w:val="1"/>
          <w:numId w:val="27"/>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Woven wire with a maximum post spa</w:t>
      </w:r>
      <w:r w:rsidR="00686CEF" w:rsidRPr="00311DE6">
        <w:rPr>
          <w:rFonts w:ascii="Times New Roman" w:hAnsi="Times New Roman" w:cs="Times New Roman"/>
          <w:sz w:val="20"/>
          <w:szCs w:val="20"/>
        </w:rPr>
        <w:t>cing of sixteen feet (one rod).</w:t>
      </w:r>
    </w:p>
    <w:p w:rsidR="00B3597A" w:rsidRPr="00311DE6" w:rsidRDefault="002A592E" w:rsidP="00580B32">
      <w:pPr>
        <w:pStyle w:val="ListParagraph"/>
        <w:numPr>
          <w:ilvl w:val="1"/>
          <w:numId w:val="27"/>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Barbless wire with a minimum of four strands and a maximum post spa</w:t>
      </w:r>
      <w:r w:rsidR="00686CEF" w:rsidRPr="00311DE6">
        <w:rPr>
          <w:rFonts w:ascii="Times New Roman" w:hAnsi="Times New Roman" w:cs="Times New Roman"/>
          <w:sz w:val="20"/>
          <w:szCs w:val="20"/>
        </w:rPr>
        <w:t>cing of sixteen feet (one rod).</w:t>
      </w:r>
    </w:p>
    <w:p w:rsidR="00F429AE" w:rsidRPr="00311DE6" w:rsidRDefault="00B3597A" w:rsidP="00E53241">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lastRenderedPageBreak/>
        <w:t>No</w:t>
      </w:r>
      <w:r w:rsidR="002A592E" w:rsidRPr="00311DE6">
        <w:rPr>
          <w:rFonts w:ascii="Times New Roman" w:hAnsi="Times New Roman" w:cs="Times New Roman"/>
          <w:sz w:val="20"/>
          <w:szCs w:val="20"/>
        </w:rPr>
        <w:t xml:space="preserve"> ele</w:t>
      </w:r>
      <w:r w:rsidRPr="00311DE6">
        <w:rPr>
          <w:rFonts w:ascii="Times New Roman" w:hAnsi="Times New Roman" w:cs="Times New Roman"/>
          <w:sz w:val="20"/>
          <w:szCs w:val="20"/>
        </w:rPr>
        <w:t>ctrical fences will be permitted</w:t>
      </w:r>
      <w:r w:rsidR="002A592E" w:rsidRPr="00311DE6">
        <w:rPr>
          <w:rFonts w:ascii="Times New Roman" w:hAnsi="Times New Roman" w:cs="Times New Roman"/>
          <w:sz w:val="20"/>
          <w:szCs w:val="20"/>
        </w:rPr>
        <w:t xml:space="preserve"> unless attached to the inside </w:t>
      </w:r>
      <w:r w:rsidR="00686CEF" w:rsidRPr="00311DE6">
        <w:rPr>
          <w:rFonts w:ascii="Times New Roman" w:hAnsi="Times New Roman" w:cs="Times New Roman"/>
          <w:sz w:val="20"/>
          <w:szCs w:val="20"/>
        </w:rPr>
        <w:t>of an otherwise approved fence.</w:t>
      </w:r>
    </w:p>
    <w:p w:rsidR="00D12626" w:rsidRPr="00311DE6" w:rsidRDefault="00F429AE" w:rsidP="00CA0BB0">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Vehicles.</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All motorized vehicles are </w:t>
      </w:r>
      <w:r w:rsidR="00E95D8A" w:rsidRPr="00311DE6">
        <w:rPr>
          <w:rFonts w:ascii="Times New Roman" w:hAnsi="Times New Roman" w:cs="Times New Roman"/>
          <w:sz w:val="20"/>
          <w:szCs w:val="20"/>
        </w:rPr>
        <w:t>specifically</w:t>
      </w:r>
      <w:r w:rsidR="002A592E" w:rsidRPr="00311DE6">
        <w:rPr>
          <w:rFonts w:ascii="Times New Roman" w:hAnsi="Times New Roman" w:cs="Times New Roman"/>
          <w:sz w:val="20"/>
          <w:szCs w:val="20"/>
        </w:rPr>
        <w:t xml:space="preserve"> excluded from Bannockburn unless </w:t>
      </w:r>
      <w:r w:rsidR="008B6398" w:rsidRPr="00311DE6">
        <w:rPr>
          <w:rFonts w:ascii="Times New Roman" w:hAnsi="Times New Roman" w:cs="Times New Roman"/>
          <w:sz w:val="20"/>
          <w:szCs w:val="20"/>
        </w:rPr>
        <w:t>mufflers</w:t>
      </w:r>
      <w:r w:rsidR="002A592E" w:rsidRPr="00311DE6">
        <w:rPr>
          <w:rFonts w:ascii="Times New Roman" w:hAnsi="Times New Roman" w:cs="Times New Roman"/>
          <w:sz w:val="20"/>
          <w:szCs w:val="20"/>
        </w:rPr>
        <w:t xml:space="preserve"> in good working order are attached to the exhaust </w:t>
      </w:r>
      <w:r w:rsidR="008B6398" w:rsidRPr="00311DE6">
        <w:rPr>
          <w:rFonts w:ascii="Times New Roman" w:hAnsi="Times New Roman" w:cs="Times New Roman"/>
          <w:sz w:val="20"/>
          <w:szCs w:val="20"/>
        </w:rPr>
        <w:t>systems</w:t>
      </w:r>
      <w:r w:rsidR="002A592E" w:rsidRPr="00311DE6">
        <w:rPr>
          <w:rFonts w:ascii="Times New Roman" w:hAnsi="Times New Roman" w:cs="Times New Roman"/>
          <w:sz w:val="20"/>
          <w:szCs w:val="20"/>
        </w:rPr>
        <w:t>.</w:t>
      </w:r>
      <w:r w:rsidR="00D12626" w:rsidRPr="00311DE6">
        <w:rPr>
          <w:rFonts w:ascii="Times New Roman" w:hAnsi="Times New Roman" w:cs="Times New Roman"/>
          <w:sz w:val="20"/>
          <w:szCs w:val="20"/>
        </w:rPr>
        <w:t xml:space="preserve"> </w:t>
      </w:r>
      <w:r w:rsidR="00DD2CA7" w:rsidRPr="00311DE6">
        <w:rPr>
          <w:rFonts w:ascii="Times New Roman" w:hAnsi="Times New Roman" w:cs="Times New Roman"/>
          <w:sz w:val="20"/>
          <w:szCs w:val="20"/>
        </w:rPr>
        <w:t xml:space="preserve"> </w:t>
      </w:r>
      <w:r w:rsidR="00D12626" w:rsidRPr="00311DE6">
        <w:rPr>
          <w:rFonts w:ascii="Times New Roman" w:hAnsi="Times New Roman" w:cs="Times New Roman"/>
          <w:sz w:val="20"/>
          <w:szCs w:val="20"/>
        </w:rPr>
        <w:t xml:space="preserve">All vehicles are to be </w:t>
      </w:r>
      <w:r w:rsidR="00E95D8A" w:rsidRPr="00311DE6">
        <w:rPr>
          <w:rFonts w:ascii="Times New Roman" w:hAnsi="Times New Roman" w:cs="Times New Roman"/>
          <w:sz w:val="20"/>
          <w:szCs w:val="20"/>
        </w:rPr>
        <w:t>confined</w:t>
      </w:r>
      <w:r w:rsidR="00D12626"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to subdivisi</w:t>
      </w:r>
      <w:r w:rsidR="00686CEF" w:rsidRPr="00311DE6">
        <w:rPr>
          <w:rFonts w:ascii="Times New Roman" w:hAnsi="Times New Roman" w:cs="Times New Roman"/>
          <w:sz w:val="20"/>
          <w:szCs w:val="20"/>
        </w:rPr>
        <w:t>on roads and Owner's lots only.</w:t>
      </w:r>
    </w:p>
    <w:p w:rsidR="00D12626" w:rsidRPr="00311DE6" w:rsidRDefault="002A592E" w:rsidP="00CA0BB0">
      <w:pPr>
        <w:pStyle w:val="ListParagraph"/>
        <w:numPr>
          <w:ilvl w:val="0"/>
          <w:numId w:val="11"/>
        </w:numPr>
        <w:spacing w:before="120" w:after="0" w:line="240" w:lineRule="auto"/>
        <w:ind w:left="36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Businesses.</w:t>
      </w:r>
      <w:r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00D12626" w:rsidRPr="00311DE6">
        <w:rPr>
          <w:rFonts w:ascii="Times New Roman" w:hAnsi="Times New Roman" w:cs="Times New Roman"/>
          <w:sz w:val="20"/>
          <w:szCs w:val="20"/>
        </w:rPr>
        <w:t>No commercial businesses of any kind shall be permitted in</w:t>
      </w:r>
      <w:r w:rsidRPr="00311DE6">
        <w:rPr>
          <w:rFonts w:ascii="Times New Roman" w:hAnsi="Times New Roman" w:cs="Times New Roman"/>
          <w:sz w:val="20"/>
          <w:szCs w:val="20"/>
        </w:rPr>
        <w:t xml:space="preserve"> </w:t>
      </w:r>
      <w:r w:rsidR="008B6398" w:rsidRPr="00311DE6">
        <w:rPr>
          <w:rFonts w:ascii="Times New Roman" w:hAnsi="Times New Roman" w:cs="Times New Roman"/>
          <w:sz w:val="20"/>
          <w:szCs w:val="20"/>
        </w:rPr>
        <w:t>Bannockburn</w:t>
      </w:r>
      <w:r w:rsidRPr="00311DE6">
        <w:rPr>
          <w:rFonts w:ascii="Times New Roman" w:hAnsi="Times New Roman" w:cs="Times New Roman"/>
          <w:sz w:val="20"/>
          <w:szCs w:val="20"/>
        </w:rPr>
        <w:t xml:space="preserve"> except those defined as Class I or Class 2 Home Occupations by Douglas County </w:t>
      </w:r>
      <w:r w:rsidR="008B6398" w:rsidRPr="00311DE6">
        <w:rPr>
          <w:rFonts w:ascii="Times New Roman" w:hAnsi="Times New Roman" w:cs="Times New Roman"/>
          <w:sz w:val="20"/>
          <w:szCs w:val="20"/>
        </w:rPr>
        <w:t>Zoning</w:t>
      </w:r>
      <w:r w:rsidR="00D12626" w:rsidRPr="00311DE6">
        <w:rPr>
          <w:rFonts w:ascii="Times New Roman" w:hAnsi="Times New Roman" w:cs="Times New Roman"/>
          <w:sz w:val="20"/>
          <w:szCs w:val="20"/>
        </w:rPr>
        <w:t xml:space="preserve"> Resolution</w:t>
      </w:r>
      <w:r w:rsidR="00E95D8A" w:rsidRPr="00311DE6">
        <w:rPr>
          <w:rFonts w:ascii="Times New Roman" w:hAnsi="Times New Roman" w:cs="Times New Roman"/>
          <w:sz w:val="20"/>
          <w:szCs w:val="20"/>
        </w:rPr>
        <w:t>, Part</w:t>
      </w:r>
      <w:r w:rsidR="00CB7538" w:rsidRPr="00311DE6">
        <w:rPr>
          <w:rFonts w:ascii="Times New Roman" w:hAnsi="Times New Roman" w:cs="Times New Roman"/>
          <w:sz w:val="20"/>
          <w:szCs w:val="20"/>
        </w:rPr>
        <w:t xml:space="preserve"> II,</w:t>
      </w:r>
      <w:r w:rsidR="00D12626" w:rsidRPr="00311DE6">
        <w:rPr>
          <w:rFonts w:ascii="Times New Roman" w:hAnsi="Times New Roman" w:cs="Times New Roman"/>
          <w:sz w:val="20"/>
          <w:szCs w:val="20"/>
        </w:rPr>
        <w:t xml:space="preserve"> Section 23, </w:t>
      </w:r>
      <w:r w:rsidR="00CB7538" w:rsidRPr="00311DE6">
        <w:rPr>
          <w:rFonts w:ascii="Times New Roman" w:hAnsi="Times New Roman" w:cs="Times New Roman"/>
          <w:sz w:val="20"/>
          <w:szCs w:val="20"/>
        </w:rPr>
        <w:t>dated October 13,</w:t>
      </w:r>
      <w:r w:rsidRPr="00311DE6">
        <w:rPr>
          <w:rFonts w:ascii="Times New Roman" w:hAnsi="Times New Roman" w:cs="Times New Roman"/>
          <w:sz w:val="20"/>
          <w:szCs w:val="20"/>
        </w:rPr>
        <w:t xml:space="preserve"> l993 (</w:t>
      </w:r>
      <w:r w:rsidR="00D12626" w:rsidRPr="00311DE6">
        <w:rPr>
          <w:rFonts w:ascii="Times New Roman" w:hAnsi="Times New Roman" w:cs="Times New Roman"/>
          <w:sz w:val="20"/>
          <w:szCs w:val="20"/>
        </w:rPr>
        <w:t>10/13/92</w:t>
      </w:r>
      <w:r w:rsidRPr="00311DE6">
        <w:rPr>
          <w:rFonts w:ascii="Times New Roman" w:hAnsi="Times New Roman" w:cs="Times New Roman"/>
          <w:sz w:val="20"/>
          <w:szCs w:val="20"/>
        </w:rPr>
        <w:t>).</w:t>
      </w:r>
    </w:p>
    <w:p w:rsidR="003043BD" w:rsidRPr="00311DE6" w:rsidRDefault="003043BD" w:rsidP="00EE4C58">
      <w:pPr>
        <w:pStyle w:val="Heading1"/>
        <w:numPr>
          <w:ilvl w:val="0"/>
          <w:numId w:val="0"/>
        </w:numPr>
        <w:spacing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VI – RESTRICTIONS ON RESIDENTIAL TRACTS</w:t>
      </w:r>
    </w:p>
    <w:p w:rsidR="002A592E" w:rsidRPr="00311DE6" w:rsidRDefault="00066E35"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Approvals.</w:t>
      </w:r>
      <w:r w:rsidR="00ED22AC" w:rsidRPr="00311DE6">
        <w:rPr>
          <w:rFonts w:ascii="Times New Roman" w:hAnsi="Times New Roman" w:cs="Times New Roman"/>
          <w:sz w:val="20"/>
          <w:szCs w:val="20"/>
        </w:rPr>
        <w:t xml:space="preserve">  </w:t>
      </w:r>
      <w:r w:rsidR="00E95D8A" w:rsidRPr="00311DE6">
        <w:rPr>
          <w:rFonts w:ascii="Times New Roman" w:hAnsi="Times New Roman" w:cs="Times New Roman"/>
          <w:sz w:val="20"/>
          <w:szCs w:val="20"/>
        </w:rPr>
        <w:t xml:space="preserve">Whether or not provision therefore is specifically stated in any conveyance of acceptance of title thereto or by taking possession, the Owner covenants and agrees that no building, wall, swimming pool, aerial, antenna, or other structure shall be placed upon said tract unless and until the plans and specifications and the plot plans have been approved in writing by the Environmental Committee. </w:t>
      </w:r>
      <w:r w:rsidR="00DD2CA7" w:rsidRPr="00311DE6">
        <w:rPr>
          <w:rFonts w:ascii="Times New Roman" w:hAnsi="Times New Roman" w:cs="Times New Roman"/>
          <w:sz w:val="20"/>
          <w:szCs w:val="20"/>
        </w:rPr>
        <w:t xml:space="preserve"> </w:t>
      </w:r>
      <w:r w:rsidR="00ED22AC" w:rsidRPr="00311DE6">
        <w:rPr>
          <w:rFonts w:ascii="Times New Roman" w:hAnsi="Times New Roman" w:cs="Times New Roman"/>
          <w:sz w:val="20"/>
          <w:szCs w:val="20"/>
        </w:rPr>
        <w:t>Each such building, wall, swimming pool, aerial, antenna,</w:t>
      </w:r>
      <w:r w:rsidR="002A592E" w:rsidRPr="00311DE6">
        <w:rPr>
          <w:rFonts w:ascii="Times New Roman" w:hAnsi="Times New Roman" w:cs="Times New Roman"/>
          <w:sz w:val="20"/>
          <w:szCs w:val="20"/>
        </w:rPr>
        <w:t xml:space="preserve"> or other </w:t>
      </w:r>
      <w:r w:rsidR="008B6398" w:rsidRPr="00311DE6">
        <w:rPr>
          <w:rFonts w:ascii="Times New Roman" w:hAnsi="Times New Roman" w:cs="Times New Roman"/>
          <w:sz w:val="20"/>
          <w:szCs w:val="20"/>
        </w:rPr>
        <w:t>structure</w:t>
      </w:r>
      <w:r w:rsidR="002A592E" w:rsidRPr="00311DE6">
        <w:rPr>
          <w:rFonts w:ascii="Times New Roman" w:hAnsi="Times New Roman" w:cs="Times New Roman"/>
          <w:sz w:val="20"/>
          <w:szCs w:val="20"/>
        </w:rPr>
        <w:t xml:space="preserve"> shall be placed on the premises only in accordance with the plans and specifications and plot so approved.</w:t>
      </w:r>
    </w:p>
    <w:p w:rsidR="00CD63D7" w:rsidRPr="00311DE6" w:rsidRDefault="008B6398" w:rsidP="00941CAB">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Refusal or approval of plans and speciﬁcations by the Environmental Committee may be based upon grounds, inc</w:t>
      </w:r>
      <w:r w:rsidR="00CD63D7" w:rsidRPr="00311DE6">
        <w:rPr>
          <w:rFonts w:ascii="Times New Roman" w:hAnsi="Times New Roman" w:cs="Times New Roman"/>
          <w:sz w:val="20"/>
          <w:szCs w:val="20"/>
        </w:rPr>
        <w:t>luding purely aesthetic grounds,</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which in its sole discretion the Committee shall deem sufficient. </w:t>
      </w:r>
      <w:r w:rsidR="00DD2CA7" w:rsidRPr="00311DE6">
        <w:rPr>
          <w:rFonts w:ascii="Times New Roman" w:hAnsi="Times New Roman" w:cs="Times New Roman"/>
          <w:sz w:val="20"/>
          <w:szCs w:val="20"/>
        </w:rPr>
        <w:t xml:space="preserve"> </w:t>
      </w:r>
      <w:r w:rsidR="00CD63D7" w:rsidRPr="00311DE6">
        <w:rPr>
          <w:rFonts w:ascii="Times New Roman" w:hAnsi="Times New Roman" w:cs="Times New Roman"/>
          <w:sz w:val="20"/>
          <w:szCs w:val="20"/>
        </w:rPr>
        <w:t>No</w:t>
      </w:r>
      <w:r w:rsidR="002A592E" w:rsidRPr="00311DE6">
        <w:rPr>
          <w:rFonts w:ascii="Times New Roman" w:hAnsi="Times New Roman" w:cs="Times New Roman"/>
          <w:sz w:val="20"/>
          <w:szCs w:val="20"/>
        </w:rPr>
        <w:t xml:space="preserve"> alteration in the exterior appearance of a building or </w:t>
      </w:r>
      <w:r w:rsidRPr="00311DE6">
        <w:rPr>
          <w:rFonts w:ascii="Times New Roman" w:hAnsi="Times New Roman" w:cs="Times New Roman"/>
          <w:sz w:val="20"/>
          <w:szCs w:val="20"/>
        </w:rPr>
        <w:t>structure</w:t>
      </w:r>
      <w:r w:rsidR="00686CEF" w:rsidRPr="00311DE6">
        <w:rPr>
          <w:rFonts w:ascii="Times New Roman" w:hAnsi="Times New Roman" w:cs="Times New Roman"/>
          <w:sz w:val="20"/>
          <w:szCs w:val="20"/>
        </w:rPr>
        <w:t xml:space="preserve"> shall be mode without approval.</w:t>
      </w:r>
    </w:p>
    <w:p w:rsidR="00CD63D7" w:rsidRPr="00311DE6" w:rsidRDefault="002A592E" w:rsidP="00941CAB">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Should the Environmental Committee fail to approve or disapprove the plans and speciﬁcations submitted to it by t</w:t>
      </w:r>
      <w:r w:rsidR="00CD63D7" w:rsidRPr="00311DE6">
        <w:rPr>
          <w:rFonts w:ascii="Times New Roman" w:hAnsi="Times New Roman" w:cs="Times New Roman"/>
          <w:sz w:val="20"/>
          <w:szCs w:val="20"/>
        </w:rPr>
        <w:t>he Owner of a tract or tracts w</w:t>
      </w:r>
      <w:r w:rsidRPr="00311DE6">
        <w:rPr>
          <w:rFonts w:ascii="Times New Roman" w:hAnsi="Times New Roman" w:cs="Times New Roman"/>
          <w:sz w:val="20"/>
          <w:szCs w:val="20"/>
        </w:rPr>
        <w:t xml:space="preserve">ithin the subdivision within Thirty (30) days after written </w:t>
      </w:r>
      <w:r w:rsidR="00CD63D7" w:rsidRPr="00311DE6">
        <w:rPr>
          <w:rFonts w:ascii="Times New Roman" w:hAnsi="Times New Roman" w:cs="Times New Roman"/>
          <w:sz w:val="20"/>
          <w:szCs w:val="20"/>
        </w:rPr>
        <w:t>request,</w:t>
      </w:r>
      <w:r w:rsidRPr="00311DE6">
        <w:rPr>
          <w:rFonts w:ascii="Times New Roman" w:hAnsi="Times New Roman" w:cs="Times New Roman"/>
          <w:sz w:val="20"/>
          <w:szCs w:val="20"/>
        </w:rPr>
        <w:t xml:space="preserve"> then such a</w:t>
      </w:r>
      <w:r w:rsidR="00CD63D7" w:rsidRPr="00311DE6">
        <w:rPr>
          <w:rFonts w:ascii="Times New Roman" w:hAnsi="Times New Roman" w:cs="Times New Roman"/>
          <w:sz w:val="20"/>
          <w:szCs w:val="20"/>
        </w:rPr>
        <w:t xml:space="preserve">pproval shall not be required. </w:t>
      </w:r>
      <w:r w:rsidR="00DD2CA7" w:rsidRPr="00311DE6">
        <w:rPr>
          <w:rFonts w:ascii="Times New Roman" w:hAnsi="Times New Roman" w:cs="Times New Roman"/>
          <w:sz w:val="20"/>
          <w:szCs w:val="20"/>
        </w:rPr>
        <w:t xml:space="preserve"> </w:t>
      </w:r>
      <w:r w:rsidR="00CD63D7" w:rsidRPr="00311DE6">
        <w:rPr>
          <w:rFonts w:ascii="Times New Roman" w:hAnsi="Times New Roman" w:cs="Times New Roman"/>
          <w:sz w:val="20"/>
          <w:szCs w:val="20"/>
        </w:rPr>
        <w:t>P</w:t>
      </w:r>
      <w:r w:rsidRPr="00311DE6">
        <w:rPr>
          <w:rFonts w:ascii="Times New Roman" w:hAnsi="Times New Roman" w:cs="Times New Roman"/>
          <w:sz w:val="20"/>
          <w:szCs w:val="20"/>
        </w:rPr>
        <w:t>rovided, however, that no building or other structure shall be erected o</w:t>
      </w:r>
      <w:r w:rsidR="00CD63D7" w:rsidRPr="00311DE6">
        <w:rPr>
          <w:rFonts w:ascii="Times New Roman" w:hAnsi="Times New Roman" w:cs="Times New Roman"/>
          <w:sz w:val="20"/>
          <w:szCs w:val="20"/>
        </w:rPr>
        <w:t>r be allowed to remain in any tr</w:t>
      </w:r>
      <w:r w:rsidRPr="00311DE6">
        <w:rPr>
          <w:rFonts w:ascii="Times New Roman" w:hAnsi="Times New Roman" w:cs="Times New Roman"/>
          <w:sz w:val="20"/>
          <w:szCs w:val="20"/>
        </w:rPr>
        <w:t xml:space="preserve">act which violates any of the covenants or restrictions herein contained.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The issuance of a building permit or </w:t>
      </w:r>
      <w:r w:rsidR="008B6398" w:rsidRPr="00311DE6">
        <w:rPr>
          <w:rFonts w:ascii="Times New Roman" w:hAnsi="Times New Roman" w:cs="Times New Roman"/>
          <w:sz w:val="20"/>
          <w:szCs w:val="20"/>
        </w:rPr>
        <w:t>license</w:t>
      </w:r>
      <w:r w:rsidR="00CD63D7" w:rsidRPr="00311DE6">
        <w:rPr>
          <w:rFonts w:ascii="Times New Roman" w:hAnsi="Times New Roman" w:cs="Times New Roman"/>
          <w:sz w:val="20"/>
          <w:szCs w:val="20"/>
        </w:rPr>
        <w:t xml:space="preserve">, </w:t>
      </w:r>
      <w:r w:rsidRPr="00311DE6">
        <w:rPr>
          <w:rFonts w:ascii="Times New Roman" w:hAnsi="Times New Roman" w:cs="Times New Roman"/>
          <w:sz w:val="20"/>
          <w:szCs w:val="20"/>
        </w:rPr>
        <w:t>which may be in contravention</w:t>
      </w:r>
      <w:r w:rsidR="00CD63D7" w:rsidRPr="00311DE6">
        <w:rPr>
          <w:rFonts w:ascii="Times New Roman" w:hAnsi="Times New Roman" w:cs="Times New Roman"/>
          <w:sz w:val="20"/>
          <w:szCs w:val="20"/>
        </w:rPr>
        <w:t xml:space="preserve"> of these protective covenants, </w:t>
      </w:r>
      <w:r w:rsidRPr="00311DE6">
        <w:rPr>
          <w:rFonts w:ascii="Times New Roman" w:hAnsi="Times New Roman" w:cs="Times New Roman"/>
          <w:sz w:val="20"/>
          <w:szCs w:val="20"/>
        </w:rPr>
        <w:t>shall not prevent the Environmental Committee f</w:t>
      </w:r>
      <w:r w:rsidR="00686CEF" w:rsidRPr="00311DE6">
        <w:rPr>
          <w:rFonts w:ascii="Times New Roman" w:hAnsi="Times New Roman" w:cs="Times New Roman"/>
          <w:sz w:val="20"/>
          <w:szCs w:val="20"/>
        </w:rPr>
        <w:t>rom enforcing these provisions.</w:t>
      </w:r>
    </w:p>
    <w:p w:rsidR="00CE7163" w:rsidRPr="00311DE6" w:rsidRDefault="002A592E" w:rsidP="00EE4C58">
      <w:pPr>
        <w:pStyle w:val="ListParagraph"/>
        <w:numPr>
          <w:ilvl w:val="0"/>
          <w:numId w:val="12"/>
        </w:numPr>
        <w:spacing w:before="24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Number of Buildings.</w:t>
      </w:r>
      <w:r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Pr="00311DE6">
        <w:rPr>
          <w:rFonts w:ascii="Times New Roman" w:hAnsi="Times New Roman" w:cs="Times New Roman"/>
          <w:sz w:val="20"/>
          <w:szCs w:val="20"/>
        </w:rPr>
        <w:t>One detached single-family dwelling and two other out buildings shall be</w:t>
      </w:r>
      <w:r w:rsidR="00686CEF" w:rsidRPr="00311DE6">
        <w:rPr>
          <w:rFonts w:ascii="Times New Roman" w:hAnsi="Times New Roman" w:cs="Times New Roman"/>
          <w:sz w:val="20"/>
          <w:szCs w:val="20"/>
        </w:rPr>
        <w:t xml:space="preserve"> permitted on each lot.</w:t>
      </w:r>
    </w:p>
    <w:p w:rsidR="00CE7163" w:rsidRPr="00311DE6" w:rsidRDefault="002A592E"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Out Buildings.</w:t>
      </w:r>
      <w:r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All buildings on a Residential Lot shall be complementary in appearance but need not be of identical construction or materials.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Total combined ground level square footage of out buildings may not exceed 3000 square</w:t>
      </w:r>
      <w:r w:rsidR="00686CEF" w:rsidRPr="00311DE6">
        <w:rPr>
          <w:rFonts w:ascii="Times New Roman" w:hAnsi="Times New Roman" w:cs="Times New Roman"/>
          <w:sz w:val="20"/>
          <w:szCs w:val="20"/>
        </w:rPr>
        <w:t xml:space="preserve"> feet.</w:t>
      </w:r>
    </w:p>
    <w:p w:rsidR="00CE7163" w:rsidRPr="00311DE6" w:rsidRDefault="00CE7163"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Dwelling House to be Constructed</w:t>
      </w:r>
      <w:r w:rsidR="002A592E" w:rsidRPr="00311DE6">
        <w:rPr>
          <w:rFonts w:ascii="Times New Roman" w:hAnsi="Times New Roman" w:cs="Times New Roman"/>
          <w:sz w:val="20"/>
          <w:szCs w:val="20"/>
          <w:u w:val="single"/>
        </w:rPr>
        <w:t xml:space="preserve"> First.</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Construction of the dwelling shall begin before construction of out buildings on the same lot.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Construction of each building sha</w:t>
      </w:r>
      <w:r w:rsidRPr="00311DE6">
        <w:rPr>
          <w:rFonts w:ascii="Times New Roman" w:hAnsi="Times New Roman" w:cs="Times New Roman"/>
          <w:sz w:val="20"/>
          <w:szCs w:val="20"/>
        </w:rPr>
        <w:t>ll be completed within twelve (12</w:t>
      </w:r>
      <w:r w:rsidR="002A592E" w:rsidRPr="00311DE6">
        <w:rPr>
          <w:rFonts w:ascii="Times New Roman" w:hAnsi="Times New Roman" w:cs="Times New Roman"/>
          <w:sz w:val="20"/>
          <w:szCs w:val="20"/>
        </w:rPr>
        <w:t>) months of the date of the Douglas County building permit.</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The exterior construction of a</w:t>
      </w:r>
      <w:r w:rsidRPr="00311DE6">
        <w:rPr>
          <w:rFonts w:ascii="Times New Roman" w:hAnsi="Times New Roman" w:cs="Times New Roman"/>
          <w:sz w:val="20"/>
          <w:szCs w:val="20"/>
        </w:rPr>
        <w:t xml:space="preserve">ll buildings must be completed, </w:t>
      </w:r>
      <w:r w:rsidR="002A592E" w:rsidRPr="00311DE6">
        <w:rPr>
          <w:rFonts w:ascii="Times New Roman" w:hAnsi="Times New Roman" w:cs="Times New Roman"/>
          <w:sz w:val="20"/>
          <w:szCs w:val="20"/>
        </w:rPr>
        <w:t>including</w:t>
      </w:r>
      <w:r w:rsidRPr="00311DE6">
        <w:rPr>
          <w:rFonts w:ascii="Times New Roman" w:hAnsi="Times New Roman" w:cs="Times New Roman"/>
          <w:sz w:val="20"/>
          <w:szCs w:val="20"/>
        </w:rPr>
        <w:t xml:space="preserve"> treating and painting of wood, </w:t>
      </w:r>
      <w:r w:rsidR="00686CEF" w:rsidRPr="00311DE6">
        <w:rPr>
          <w:rFonts w:ascii="Times New Roman" w:hAnsi="Times New Roman" w:cs="Times New Roman"/>
          <w:sz w:val="20"/>
          <w:szCs w:val="20"/>
        </w:rPr>
        <w:t>before occupancy.</w:t>
      </w:r>
    </w:p>
    <w:p w:rsidR="000372CA" w:rsidRPr="00311DE6" w:rsidRDefault="007A6F14"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Dwelling</w:t>
      </w:r>
      <w:r w:rsidR="002A592E" w:rsidRPr="00311DE6">
        <w:rPr>
          <w:rFonts w:ascii="Times New Roman" w:hAnsi="Times New Roman" w:cs="Times New Roman"/>
          <w:sz w:val="20"/>
          <w:szCs w:val="20"/>
          <w:u w:val="single"/>
        </w:rPr>
        <w:t xml:space="preserve"> Size.</w:t>
      </w:r>
      <w:r w:rsidR="002A592E" w:rsidRPr="00311DE6">
        <w:rPr>
          <w:rFonts w:ascii="Times New Roman" w:hAnsi="Times New Roman" w:cs="Times New Roman"/>
          <w:sz w:val="20"/>
          <w:szCs w:val="20"/>
        </w:rPr>
        <w:t xml:space="preserve"> </w:t>
      </w:r>
      <w:r w:rsidR="006E3D29"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For new construction in </w:t>
      </w:r>
      <w:r w:rsidRPr="00311DE6">
        <w:rPr>
          <w:rFonts w:ascii="Times New Roman" w:hAnsi="Times New Roman" w:cs="Times New Roman"/>
          <w:sz w:val="20"/>
          <w:szCs w:val="20"/>
        </w:rPr>
        <w:t>ﬁlings</w:t>
      </w:r>
      <w:r w:rsidR="00CE7163" w:rsidRPr="00311DE6">
        <w:rPr>
          <w:rFonts w:ascii="Times New Roman" w:hAnsi="Times New Roman" w:cs="Times New Roman"/>
          <w:sz w:val="20"/>
          <w:szCs w:val="20"/>
        </w:rPr>
        <w:t xml:space="preserve"> 1 through 6 (1-</w:t>
      </w:r>
      <w:r w:rsidR="000372CA" w:rsidRPr="00311DE6">
        <w:rPr>
          <w:rFonts w:ascii="Times New Roman" w:hAnsi="Times New Roman" w:cs="Times New Roman"/>
          <w:sz w:val="20"/>
          <w:szCs w:val="20"/>
        </w:rPr>
        <w:t xml:space="preserve">6), </w:t>
      </w:r>
      <w:r w:rsidR="002A592E" w:rsidRPr="00311DE6">
        <w:rPr>
          <w:rFonts w:ascii="Times New Roman" w:hAnsi="Times New Roman" w:cs="Times New Roman"/>
          <w:sz w:val="20"/>
          <w:szCs w:val="20"/>
        </w:rPr>
        <w:t>the ground or ma</w:t>
      </w:r>
      <w:r w:rsidR="000372CA" w:rsidRPr="00311DE6">
        <w:rPr>
          <w:rFonts w:ascii="Times New Roman" w:hAnsi="Times New Roman" w:cs="Times New Roman"/>
          <w:sz w:val="20"/>
          <w:szCs w:val="20"/>
        </w:rPr>
        <w:t xml:space="preserve">in floor area of each dwelling, </w:t>
      </w:r>
      <w:r w:rsidR="002A592E" w:rsidRPr="00311DE6">
        <w:rPr>
          <w:rFonts w:ascii="Times New Roman" w:hAnsi="Times New Roman" w:cs="Times New Roman"/>
          <w:sz w:val="20"/>
          <w:szCs w:val="20"/>
        </w:rPr>
        <w:t>exclus</w:t>
      </w:r>
      <w:r w:rsidR="000372CA" w:rsidRPr="00311DE6">
        <w:rPr>
          <w:rFonts w:ascii="Times New Roman" w:hAnsi="Times New Roman" w:cs="Times New Roman"/>
          <w:sz w:val="20"/>
          <w:szCs w:val="20"/>
        </w:rPr>
        <w:t xml:space="preserve">ive of porches and garages, </w:t>
      </w:r>
      <w:r w:rsidR="002A592E" w:rsidRPr="00311DE6">
        <w:rPr>
          <w:rFonts w:ascii="Times New Roman" w:hAnsi="Times New Roman" w:cs="Times New Roman"/>
          <w:sz w:val="20"/>
          <w:szCs w:val="20"/>
        </w:rPr>
        <w:t>shall not be less than 20</w:t>
      </w:r>
      <w:r w:rsidR="000372CA" w:rsidRPr="00311DE6">
        <w:rPr>
          <w:rFonts w:ascii="Times New Roman" w:hAnsi="Times New Roman" w:cs="Times New Roman"/>
          <w:sz w:val="20"/>
          <w:szCs w:val="20"/>
        </w:rPr>
        <w:t xml:space="preserve">00 square feet for one story.  If there is one and one-half (1 &amp; 1/2) or more stories to the homes, </w:t>
      </w:r>
      <w:r w:rsidR="002A592E" w:rsidRPr="00311DE6">
        <w:rPr>
          <w:rFonts w:ascii="Times New Roman" w:hAnsi="Times New Roman" w:cs="Times New Roman"/>
          <w:sz w:val="20"/>
          <w:szCs w:val="20"/>
        </w:rPr>
        <w:t xml:space="preserve">the total </w:t>
      </w:r>
      <w:r w:rsidRPr="00311DE6">
        <w:rPr>
          <w:rFonts w:ascii="Times New Roman" w:hAnsi="Times New Roman" w:cs="Times New Roman"/>
          <w:sz w:val="20"/>
          <w:szCs w:val="20"/>
        </w:rPr>
        <w:t>floor</w:t>
      </w:r>
      <w:r w:rsidR="000372CA" w:rsidRPr="00311DE6">
        <w:rPr>
          <w:rFonts w:ascii="Times New Roman" w:hAnsi="Times New Roman" w:cs="Times New Roman"/>
          <w:sz w:val="20"/>
          <w:szCs w:val="20"/>
        </w:rPr>
        <w:t xml:space="preserve"> space, exclusive of basement, porches,</w:t>
      </w:r>
      <w:r w:rsidR="002A592E" w:rsidRPr="00311DE6">
        <w:rPr>
          <w:rFonts w:ascii="Times New Roman" w:hAnsi="Times New Roman" w:cs="Times New Roman"/>
          <w:sz w:val="20"/>
          <w:szCs w:val="20"/>
        </w:rPr>
        <w:t xml:space="preserve"> and garages must be not less than 2400 square feet.</w:t>
      </w:r>
    </w:p>
    <w:p w:rsidR="000372CA" w:rsidRPr="00311DE6" w:rsidRDefault="000372CA"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Building Location.</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Building locations and any other improvement locations on a tract shall be approved by the Environmental Committee so as no neighboring site will be interfered with as to view of mountains or other prime views wherever possible.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All dwellings will be set</w:t>
      </w:r>
      <w:r w:rsidRPr="00311DE6">
        <w:rPr>
          <w:rFonts w:ascii="Times New Roman" w:hAnsi="Times New Roman" w:cs="Times New Roman"/>
          <w:sz w:val="20"/>
          <w:szCs w:val="20"/>
        </w:rPr>
        <w:t xml:space="preserve"> back at least I00 feet from</w:t>
      </w:r>
      <w:r w:rsidR="002A592E" w:rsidRPr="00311DE6">
        <w:rPr>
          <w:rFonts w:ascii="Times New Roman" w:hAnsi="Times New Roman" w:cs="Times New Roman"/>
          <w:sz w:val="20"/>
          <w:szCs w:val="20"/>
        </w:rPr>
        <w:t xml:space="preserve"> all property lines.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Out buildings shall be set back a minimum of 25 feet from all property lines and </w:t>
      </w:r>
      <w:r w:rsidRPr="00311DE6">
        <w:rPr>
          <w:rFonts w:ascii="Times New Roman" w:hAnsi="Times New Roman" w:cs="Times New Roman"/>
          <w:sz w:val="20"/>
          <w:szCs w:val="20"/>
        </w:rPr>
        <w:t>a minimum of S0 feet from road frontage</w:t>
      </w:r>
      <w:r w:rsidR="00686CEF" w:rsidRPr="00311DE6">
        <w:rPr>
          <w:rFonts w:ascii="Times New Roman" w:hAnsi="Times New Roman" w:cs="Times New Roman"/>
          <w:sz w:val="20"/>
          <w:szCs w:val="20"/>
        </w:rPr>
        <w:t>s.</w:t>
      </w:r>
    </w:p>
    <w:p w:rsidR="0079528C" w:rsidRPr="00311DE6" w:rsidRDefault="000372CA"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Tract Landscape Development.</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All disturbed (bare) ground shall be re</w:t>
      </w:r>
      <w:r w:rsidR="0079528C" w:rsidRPr="00311DE6">
        <w:rPr>
          <w:rFonts w:ascii="Times New Roman" w:hAnsi="Times New Roman" w:cs="Times New Roman"/>
          <w:sz w:val="20"/>
          <w:szCs w:val="20"/>
        </w:rPr>
        <w:t>seeded with grass within one (1)</w:t>
      </w:r>
      <w:r w:rsidR="002A592E" w:rsidRPr="00311DE6">
        <w:rPr>
          <w:rFonts w:ascii="Times New Roman" w:hAnsi="Times New Roman" w:cs="Times New Roman"/>
          <w:sz w:val="20"/>
          <w:szCs w:val="20"/>
        </w:rPr>
        <w:t xml:space="preserve"> year </w:t>
      </w:r>
      <w:r w:rsidR="0079528C" w:rsidRPr="00311DE6">
        <w:rPr>
          <w:rFonts w:ascii="Times New Roman" w:hAnsi="Times New Roman" w:cs="Times New Roman"/>
          <w:sz w:val="20"/>
          <w:szCs w:val="20"/>
        </w:rPr>
        <w:t>from beginning of construction</w:t>
      </w:r>
      <w:r w:rsidR="00686CEF" w:rsidRPr="00311DE6">
        <w:rPr>
          <w:rFonts w:ascii="Times New Roman" w:hAnsi="Times New Roman" w:cs="Times New Roman"/>
          <w:sz w:val="20"/>
          <w:szCs w:val="20"/>
        </w:rPr>
        <w:t>.</w:t>
      </w:r>
    </w:p>
    <w:p w:rsidR="00850C53" w:rsidRPr="00311DE6" w:rsidRDefault="0079528C"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 xml:space="preserve">Clotheslines and </w:t>
      </w:r>
      <w:r w:rsidR="002A592E" w:rsidRPr="00311DE6">
        <w:rPr>
          <w:rFonts w:ascii="Times New Roman" w:hAnsi="Times New Roman" w:cs="Times New Roman"/>
          <w:sz w:val="20"/>
          <w:szCs w:val="20"/>
          <w:u w:val="single"/>
        </w:rPr>
        <w:t>Exterior Tanks.</w:t>
      </w:r>
      <w:r w:rsidR="002A592E"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 No</w:t>
      </w:r>
      <w:r w:rsidR="002A592E" w:rsidRPr="00311DE6">
        <w:rPr>
          <w:rFonts w:ascii="Times New Roman" w:hAnsi="Times New Roman" w:cs="Times New Roman"/>
          <w:sz w:val="20"/>
          <w:szCs w:val="20"/>
        </w:rPr>
        <w:t xml:space="preserve"> property </w:t>
      </w:r>
      <w:r w:rsidR="007A6F14" w:rsidRPr="00311DE6">
        <w:rPr>
          <w:rFonts w:ascii="Times New Roman" w:hAnsi="Times New Roman" w:cs="Times New Roman"/>
          <w:sz w:val="20"/>
          <w:szCs w:val="20"/>
        </w:rPr>
        <w:t>Owner</w:t>
      </w:r>
      <w:r w:rsidR="002A592E" w:rsidRPr="00311DE6">
        <w:rPr>
          <w:rFonts w:ascii="Times New Roman" w:hAnsi="Times New Roman" w:cs="Times New Roman"/>
          <w:sz w:val="20"/>
          <w:szCs w:val="20"/>
        </w:rPr>
        <w:t xml:space="preserve"> shall place upon his premises </w:t>
      </w:r>
      <w:r w:rsidR="007A6F14" w:rsidRPr="00311DE6">
        <w:rPr>
          <w:rFonts w:ascii="Times New Roman" w:hAnsi="Times New Roman" w:cs="Times New Roman"/>
          <w:sz w:val="20"/>
          <w:szCs w:val="20"/>
        </w:rPr>
        <w:t>clotheslines</w:t>
      </w:r>
      <w:r w:rsidRPr="00311DE6">
        <w:rPr>
          <w:rFonts w:ascii="Times New Roman" w:hAnsi="Times New Roman" w:cs="Times New Roman"/>
          <w:sz w:val="20"/>
          <w:szCs w:val="20"/>
        </w:rPr>
        <w:t xml:space="preserve">, swimming pool ﬁlter tanks, fuel tanks, </w:t>
      </w:r>
      <w:r w:rsidR="002A592E" w:rsidRPr="00311DE6">
        <w:rPr>
          <w:rFonts w:ascii="Times New Roman" w:hAnsi="Times New Roman" w:cs="Times New Roman"/>
          <w:sz w:val="20"/>
          <w:szCs w:val="20"/>
        </w:rPr>
        <w:t xml:space="preserve">or the like which may be visible from the street.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All tanks must </w:t>
      </w:r>
      <w:r w:rsidR="002A592E" w:rsidRPr="00311DE6">
        <w:rPr>
          <w:rFonts w:ascii="Times New Roman" w:hAnsi="Times New Roman" w:cs="Times New Roman"/>
          <w:sz w:val="20"/>
          <w:szCs w:val="20"/>
        </w:rPr>
        <w:lastRenderedPageBreak/>
        <w:t xml:space="preserve">be enclosed or otherwise appropriately screened so that they will not be visible from the street or from adjoining tracts.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Protective enclosures to screen the above must be approved by the Committee as a part of the improvements</w:t>
      </w:r>
      <w:r w:rsidR="00686CEF" w:rsidRPr="00311DE6">
        <w:rPr>
          <w:rFonts w:ascii="Times New Roman" w:hAnsi="Times New Roman" w:cs="Times New Roman"/>
          <w:sz w:val="20"/>
          <w:szCs w:val="20"/>
        </w:rPr>
        <w:t xml:space="preserve"> to be located on the property.</w:t>
      </w:r>
    </w:p>
    <w:p w:rsidR="00ED2FB9" w:rsidRPr="00311DE6" w:rsidRDefault="00850C53"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Temporary Structures.</w:t>
      </w:r>
      <w:r w:rsidRPr="00311DE6">
        <w:rPr>
          <w:rFonts w:ascii="Times New Roman" w:hAnsi="Times New Roman" w:cs="Times New Roman"/>
          <w:sz w:val="20"/>
          <w:szCs w:val="20"/>
        </w:rPr>
        <w:t xml:space="preserve">  No</w:t>
      </w:r>
      <w:r w:rsidR="002A592E"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temporary</w:t>
      </w:r>
      <w:r w:rsidR="00ED2FB9" w:rsidRPr="00311DE6">
        <w:rPr>
          <w:rFonts w:ascii="Times New Roman" w:hAnsi="Times New Roman" w:cs="Times New Roman"/>
          <w:sz w:val="20"/>
          <w:szCs w:val="20"/>
        </w:rPr>
        <w:t xml:space="preserve"> house, </w:t>
      </w:r>
      <w:r w:rsidR="002A592E" w:rsidRPr="00311DE6">
        <w:rPr>
          <w:rFonts w:ascii="Times New Roman" w:hAnsi="Times New Roman" w:cs="Times New Roman"/>
          <w:sz w:val="20"/>
          <w:szCs w:val="20"/>
        </w:rPr>
        <w:t xml:space="preserve">trailer or pre-fabricated home shall be allowed on any residential tract. No dwelling shall be occupied in any manner prior to its completion per speciﬁcations or plans approved by the Environmental </w:t>
      </w:r>
      <w:r w:rsidR="007A6F14" w:rsidRPr="00311DE6">
        <w:rPr>
          <w:rFonts w:ascii="Times New Roman" w:hAnsi="Times New Roman" w:cs="Times New Roman"/>
          <w:sz w:val="20"/>
          <w:szCs w:val="20"/>
        </w:rPr>
        <w:t>Committee</w:t>
      </w:r>
      <w:r w:rsidR="002A592E" w:rsidRPr="00311DE6">
        <w:rPr>
          <w:rFonts w:ascii="Times New Roman" w:hAnsi="Times New Roman" w:cs="Times New Roman"/>
          <w:sz w:val="20"/>
          <w:szCs w:val="20"/>
        </w:rPr>
        <w:t xml:space="preserve">. Outside storage of recreational vehicles owned by </w:t>
      </w:r>
      <w:r w:rsidR="007A6F14"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resi</w:t>
      </w:r>
      <w:r w:rsidR="00ED2FB9" w:rsidRPr="00311DE6">
        <w:rPr>
          <w:rFonts w:ascii="Times New Roman" w:hAnsi="Times New Roman" w:cs="Times New Roman"/>
          <w:sz w:val="20"/>
          <w:szCs w:val="20"/>
        </w:rPr>
        <w:t>dents is permitted on resident‘s</w:t>
      </w:r>
      <w:r w:rsidR="00686CEF" w:rsidRPr="00311DE6">
        <w:rPr>
          <w:rFonts w:ascii="Times New Roman" w:hAnsi="Times New Roman" w:cs="Times New Roman"/>
          <w:sz w:val="20"/>
          <w:szCs w:val="20"/>
        </w:rPr>
        <w:t xml:space="preserve"> lot.</w:t>
      </w:r>
    </w:p>
    <w:p w:rsidR="00ED2FB9" w:rsidRPr="00311DE6" w:rsidRDefault="00ED2FB9"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Exterior Lighting.</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No exterior lighting shall be </w:t>
      </w:r>
      <w:r w:rsidR="007A6F14" w:rsidRPr="00311DE6">
        <w:rPr>
          <w:rFonts w:ascii="Times New Roman" w:hAnsi="Times New Roman" w:cs="Times New Roman"/>
          <w:sz w:val="20"/>
          <w:szCs w:val="20"/>
        </w:rPr>
        <w:t>permitted</w:t>
      </w:r>
      <w:r w:rsidR="002A592E" w:rsidRPr="00311DE6">
        <w:rPr>
          <w:rFonts w:ascii="Times New Roman" w:hAnsi="Times New Roman" w:cs="Times New Roman"/>
          <w:sz w:val="20"/>
          <w:szCs w:val="20"/>
        </w:rPr>
        <w:t xml:space="preserve"> wherein any direct lighting or g</w:t>
      </w:r>
      <w:r w:rsidR="00686CEF" w:rsidRPr="00311DE6">
        <w:rPr>
          <w:rFonts w:ascii="Times New Roman" w:hAnsi="Times New Roman" w:cs="Times New Roman"/>
          <w:sz w:val="20"/>
          <w:szCs w:val="20"/>
        </w:rPr>
        <w:t>lare falls beyond the lot line.</w:t>
      </w:r>
    </w:p>
    <w:p w:rsidR="00ED2FB9" w:rsidRPr="00311DE6" w:rsidRDefault="00ED2FB9"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Off-Street Parking.</w:t>
      </w:r>
      <w:r w:rsidR="002954CA"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Each dwelling shall </w:t>
      </w:r>
      <w:r w:rsidRPr="00311DE6">
        <w:rPr>
          <w:rFonts w:ascii="Times New Roman" w:hAnsi="Times New Roman" w:cs="Times New Roman"/>
          <w:sz w:val="20"/>
          <w:szCs w:val="20"/>
        </w:rPr>
        <w:t>be constructed with adequate off</w:t>
      </w:r>
      <w:r w:rsidR="002A592E" w:rsidRPr="00311DE6">
        <w:rPr>
          <w:rFonts w:ascii="Times New Roman" w:hAnsi="Times New Roman" w:cs="Times New Roman"/>
          <w:sz w:val="20"/>
          <w:szCs w:val="20"/>
        </w:rPr>
        <w:t>-street parking area for at least two (2)</w:t>
      </w:r>
      <w:r w:rsidRPr="00311DE6">
        <w:rPr>
          <w:rFonts w:ascii="Times New Roman" w:hAnsi="Times New Roman" w:cs="Times New Roman"/>
          <w:sz w:val="20"/>
          <w:szCs w:val="20"/>
        </w:rPr>
        <w:t xml:space="preserve"> automobiles per residence. </w:t>
      </w:r>
      <w:r w:rsidR="00DD2CA7" w:rsidRPr="00311DE6">
        <w:rPr>
          <w:rFonts w:ascii="Times New Roman" w:hAnsi="Times New Roman" w:cs="Times New Roman"/>
          <w:sz w:val="20"/>
          <w:szCs w:val="20"/>
        </w:rPr>
        <w:t xml:space="preserve"> </w:t>
      </w:r>
      <w:r w:rsidRPr="00311DE6">
        <w:rPr>
          <w:rFonts w:ascii="Times New Roman" w:hAnsi="Times New Roman" w:cs="Times New Roman"/>
          <w:sz w:val="20"/>
          <w:szCs w:val="20"/>
        </w:rPr>
        <w:t>No</w:t>
      </w:r>
      <w:r w:rsidR="002A592E" w:rsidRPr="00311DE6">
        <w:rPr>
          <w:rFonts w:ascii="Times New Roman" w:hAnsi="Times New Roman" w:cs="Times New Roman"/>
          <w:sz w:val="20"/>
          <w:szCs w:val="20"/>
        </w:rPr>
        <w:t xml:space="preserve"> parking shall be allowed within the road right-of-way.</w:t>
      </w:r>
    </w:p>
    <w:p w:rsidR="00ED2FB9" w:rsidRPr="00311DE6" w:rsidRDefault="00ED2FB9"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Foundation Exposure.</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No more than twelve inches of foundation </w:t>
      </w:r>
      <w:r w:rsidR="007A6F14" w:rsidRPr="00311DE6">
        <w:rPr>
          <w:rFonts w:ascii="Times New Roman" w:hAnsi="Times New Roman" w:cs="Times New Roman"/>
          <w:sz w:val="20"/>
          <w:szCs w:val="20"/>
        </w:rPr>
        <w:t>cinderblock</w:t>
      </w:r>
      <w:r w:rsidR="00686CEF" w:rsidRPr="00311DE6">
        <w:rPr>
          <w:rFonts w:ascii="Times New Roman" w:hAnsi="Times New Roman" w:cs="Times New Roman"/>
          <w:sz w:val="20"/>
          <w:szCs w:val="20"/>
        </w:rPr>
        <w:t xml:space="preserve"> or concrete shall be exposed.</w:t>
      </w:r>
    </w:p>
    <w:p w:rsidR="00B14769" w:rsidRPr="00311DE6" w:rsidRDefault="00ED2FB9" w:rsidP="003A280C">
      <w:pPr>
        <w:pStyle w:val="ListParagraph"/>
        <w:numPr>
          <w:ilvl w:val="0"/>
          <w:numId w:val="1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Construction.</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Only new construction will be allowed (no used buildings of any type).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Pre-fabricated buildings are not permitted.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ln the case of additions or repairs to existing dwellings or buildings</w:t>
      </w:r>
      <w:r w:rsidR="00E95D8A" w:rsidRPr="00311DE6">
        <w:rPr>
          <w:rFonts w:ascii="Times New Roman" w:hAnsi="Times New Roman" w:cs="Times New Roman"/>
          <w:sz w:val="20"/>
          <w:szCs w:val="20"/>
        </w:rPr>
        <w:t>,</w:t>
      </w:r>
      <w:r w:rsidR="002A592E" w:rsidRPr="00311DE6">
        <w:rPr>
          <w:rFonts w:ascii="Times New Roman" w:hAnsi="Times New Roman" w:cs="Times New Roman"/>
          <w:sz w:val="20"/>
          <w:szCs w:val="20"/>
        </w:rPr>
        <w:t xml:space="preserve"> the</w:t>
      </w:r>
      <w:r w:rsidR="00B14769"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rooﬁng and siding </w:t>
      </w:r>
      <w:r w:rsidR="00E95D8A" w:rsidRPr="00311DE6">
        <w:rPr>
          <w:rFonts w:ascii="Times New Roman" w:hAnsi="Times New Roman" w:cs="Times New Roman"/>
          <w:sz w:val="20"/>
          <w:szCs w:val="20"/>
        </w:rPr>
        <w:t>exterior ﬁnish materials may mat</w:t>
      </w:r>
      <w:r w:rsidR="002A592E" w:rsidRPr="00311DE6">
        <w:rPr>
          <w:rFonts w:ascii="Times New Roman" w:hAnsi="Times New Roman" w:cs="Times New Roman"/>
          <w:sz w:val="20"/>
          <w:szCs w:val="20"/>
        </w:rPr>
        <w:t xml:space="preserve">ch </w:t>
      </w:r>
      <w:r w:rsidR="007A6F14" w:rsidRPr="00311DE6">
        <w:rPr>
          <w:rFonts w:ascii="Times New Roman" w:hAnsi="Times New Roman" w:cs="Times New Roman"/>
          <w:sz w:val="20"/>
          <w:szCs w:val="20"/>
        </w:rPr>
        <w:t>pre</w:t>
      </w:r>
      <w:r w:rsidR="002A592E" w:rsidRPr="00311DE6">
        <w:rPr>
          <w:rFonts w:ascii="Times New Roman" w:hAnsi="Times New Roman" w:cs="Times New Roman"/>
          <w:sz w:val="20"/>
          <w:szCs w:val="20"/>
        </w:rPr>
        <w:t xml:space="preserve">-existing materials for conformity, regardless of whether or not such materials are </w:t>
      </w:r>
      <w:r w:rsidR="007A6F14" w:rsidRPr="00311DE6">
        <w:rPr>
          <w:rFonts w:ascii="Times New Roman" w:hAnsi="Times New Roman" w:cs="Times New Roman"/>
          <w:sz w:val="20"/>
          <w:szCs w:val="20"/>
        </w:rPr>
        <w:t>permitted</w:t>
      </w:r>
      <w:r w:rsidR="002A592E" w:rsidRPr="00311DE6">
        <w:rPr>
          <w:rFonts w:ascii="Times New Roman" w:hAnsi="Times New Roman" w:cs="Times New Roman"/>
          <w:sz w:val="20"/>
          <w:szCs w:val="20"/>
        </w:rPr>
        <w:t xml:space="preserve"> for new construction.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Non-</w:t>
      </w:r>
      <w:r w:rsidR="007A6F14" w:rsidRPr="00311DE6">
        <w:rPr>
          <w:rFonts w:ascii="Times New Roman" w:hAnsi="Times New Roman" w:cs="Times New Roman"/>
          <w:sz w:val="20"/>
          <w:szCs w:val="20"/>
        </w:rPr>
        <w:t>conforming</w:t>
      </w:r>
      <w:r w:rsidR="00B14769"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rooﬁng and exterior ﬁnish materials used and in place on dwellings and bu</w:t>
      </w:r>
      <w:r w:rsidR="00B14769" w:rsidRPr="00311DE6">
        <w:rPr>
          <w:rFonts w:ascii="Times New Roman" w:hAnsi="Times New Roman" w:cs="Times New Roman"/>
          <w:sz w:val="20"/>
          <w:szCs w:val="20"/>
        </w:rPr>
        <w:t>ildings completed before 12/1/94</w:t>
      </w:r>
      <w:r w:rsidR="002A592E" w:rsidRPr="00311DE6">
        <w:rPr>
          <w:rFonts w:ascii="Times New Roman" w:hAnsi="Times New Roman" w:cs="Times New Roman"/>
          <w:sz w:val="20"/>
          <w:szCs w:val="20"/>
        </w:rPr>
        <w:t xml:space="preserve"> shall be </w:t>
      </w:r>
      <w:r w:rsidR="007A6F14" w:rsidRPr="00311DE6">
        <w:rPr>
          <w:rFonts w:ascii="Times New Roman" w:hAnsi="Times New Roman" w:cs="Times New Roman"/>
          <w:sz w:val="20"/>
          <w:szCs w:val="20"/>
        </w:rPr>
        <w:t>permitted</w:t>
      </w:r>
      <w:r w:rsidR="002A592E" w:rsidRPr="00311DE6">
        <w:rPr>
          <w:rFonts w:ascii="Times New Roman" w:hAnsi="Times New Roman" w:cs="Times New Roman"/>
          <w:sz w:val="20"/>
          <w:szCs w:val="20"/>
        </w:rPr>
        <w:t xml:space="preserve"> (grandfathered) for use on thos</w:t>
      </w:r>
      <w:r w:rsidR="00686CEF" w:rsidRPr="00311DE6">
        <w:rPr>
          <w:rFonts w:ascii="Times New Roman" w:hAnsi="Times New Roman" w:cs="Times New Roman"/>
          <w:sz w:val="20"/>
          <w:szCs w:val="20"/>
        </w:rPr>
        <w:t>e dwellings and buildings only.</w:t>
      </w:r>
    </w:p>
    <w:p w:rsidR="00162B5E" w:rsidRPr="00311DE6" w:rsidRDefault="00162B5E" w:rsidP="001C679D">
      <w:pPr>
        <w:spacing w:before="120" w:after="0" w:line="240" w:lineRule="auto"/>
        <w:ind w:left="360"/>
        <w:jc w:val="both"/>
        <w:rPr>
          <w:rFonts w:ascii="Times New Roman" w:hAnsi="Times New Roman" w:cs="Times New Roman"/>
          <w:sz w:val="20"/>
          <w:szCs w:val="20"/>
        </w:rPr>
      </w:pPr>
      <w:r>
        <w:rPr>
          <w:rFonts w:ascii="Times New Roman" w:hAnsi="Times New Roman" w:cs="Times New Roman"/>
          <w:sz w:val="20"/>
          <w:szCs w:val="20"/>
        </w:rPr>
        <w:t>The use of Cedar wood shake shingles is</w:t>
      </w:r>
      <w:r w:rsidRPr="00162B5E">
        <w:rPr>
          <w:rFonts w:ascii="Times New Roman" w:hAnsi="Times New Roman" w:cs="Times New Roman"/>
          <w:sz w:val="20"/>
          <w:szCs w:val="20"/>
        </w:rPr>
        <w:t xml:space="preserve"> prohibited for all new construction</w:t>
      </w:r>
      <w:r>
        <w:rPr>
          <w:rFonts w:ascii="Times New Roman" w:hAnsi="Times New Roman" w:cs="Times New Roman"/>
          <w:sz w:val="20"/>
          <w:szCs w:val="20"/>
        </w:rPr>
        <w:t xml:space="preserve"> and the re-roofing of existing </w:t>
      </w:r>
      <w:r w:rsidRPr="00162B5E">
        <w:rPr>
          <w:rFonts w:ascii="Times New Roman" w:hAnsi="Times New Roman" w:cs="Times New Roman"/>
          <w:sz w:val="20"/>
          <w:szCs w:val="20"/>
        </w:rPr>
        <w:t>dwellings and outbuildings. Existing d</w:t>
      </w:r>
      <w:r>
        <w:rPr>
          <w:rFonts w:ascii="Times New Roman" w:hAnsi="Times New Roman" w:cs="Times New Roman"/>
          <w:sz w:val="20"/>
          <w:szCs w:val="20"/>
        </w:rPr>
        <w:t>wellings and outbuildings as of</w:t>
      </w:r>
      <w:r w:rsidR="00EE26BB">
        <w:rPr>
          <w:rFonts w:ascii="Times New Roman" w:hAnsi="Times New Roman" w:cs="Times New Roman"/>
          <w:sz w:val="20"/>
          <w:szCs w:val="20"/>
        </w:rPr>
        <w:t xml:space="preserve"> September 18, 2012</w:t>
      </w:r>
      <w:bookmarkStart w:id="0" w:name="_GoBack"/>
      <w:bookmarkEnd w:id="0"/>
      <w:r>
        <w:rPr>
          <w:rFonts w:ascii="Times New Roman" w:hAnsi="Times New Roman" w:cs="Times New Roman"/>
          <w:sz w:val="20"/>
          <w:szCs w:val="20"/>
        </w:rPr>
        <w:t xml:space="preserve"> utilizing cedar wood shake roof shingles is a permitted covering</w:t>
      </w:r>
      <w:r w:rsidRPr="00162B5E">
        <w:rPr>
          <w:rFonts w:ascii="Times New Roman" w:hAnsi="Times New Roman" w:cs="Times New Roman"/>
          <w:sz w:val="20"/>
          <w:szCs w:val="20"/>
        </w:rPr>
        <w:t xml:space="preserve">. </w:t>
      </w:r>
      <w:r>
        <w:rPr>
          <w:rFonts w:ascii="Times New Roman" w:hAnsi="Times New Roman" w:cs="Times New Roman"/>
          <w:sz w:val="20"/>
          <w:szCs w:val="20"/>
        </w:rPr>
        <w:t xml:space="preserve">However if a change in covering occurs, a different and acceptable shingle will be required. </w:t>
      </w:r>
    </w:p>
    <w:p w:rsidR="00B14769" w:rsidRPr="00311DE6" w:rsidRDefault="002A592E" w:rsidP="00F077C7">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 xml:space="preserve">Rooﬁng on all dwellings must be one </w:t>
      </w:r>
      <w:r w:rsidR="007A6F14" w:rsidRPr="00311DE6">
        <w:rPr>
          <w:rFonts w:ascii="Times New Roman" w:hAnsi="Times New Roman" w:cs="Times New Roman"/>
          <w:sz w:val="20"/>
          <w:szCs w:val="20"/>
        </w:rPr>
        <w:t>of the</w:t>
      </w:r>
      <w:r w:rsidR="00686CEF" w:rsidRPr="00311DE6">
        <w:rPr>
          <w:rFonts w:ascii="Times New Roman" w:hAnsi="Times New Roman" w:cs="Times New Roman"/>
          <w:sz w:val="20"/>
          <w:szCs w:val="20"/>
        </w:rPr>
        <w:t xml:space="preserve"> following materials:</w:t>
      </w:r>
    </w:p>
    <w:p w:rsidR="00B14769" w:rsidRPr="00311DE6" w:rsidRDefault="00686CEF" w:rsidP="009923A2">
      <w:pPr>
        <w:pStyle w:val="ListParagraph"/>
        <w:numPr>
          <w:ilvl w:val="1"/>
          <w:numId w:val="23"/>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Slate, </w:t>
      </w:r>
      <w:r w:rsidR="002A592E" w:rsidRPr="00311DE6">
        <w:rPr>
          <w:rFonts w:ascii="Times New Roman" w:hAnsi="Times New Roman" w:cs="Times New Roman"/>
          <w:sz w:val="20"/>
          <w:szCs w:val="20"/>
        </w:rPr>
        <w:t xml:space="preserve">ceramic or cement tile shingles </w:t>
      </w:r>
    </w:p>
    <w:p w:rsidR="00212DC0" w:rsidRPr="00311DE6" w:rsidRDefault="007A6F14" w:rsidP="001C679D">
      <w:pPr>
        <w:pStyle w:val="ListParagraph"/>
        <w:numPr>
          <w:ilvl w:val="1"/>
          <w:numId w:val="23"/>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Laminated</w:t>
      </w:r>
      <w:r w:rsidR="002A592E" w:rsidRPr="00311DE6">
        <w:rPr>
          <w:rFonts w:ascii="Times New Roman" w:hAnsi="Times New Roman" w:cs="Times New Roman"/>
          <w:sz w:val="20"/>
          <w:szCs w:val="20"/>
        </w:rPr>
        <w:t xml:space="preserve"> three-dimensional asphalt </w:t>
      </w:r>
      <w:r w:rsidR="001C679D" w:rsidRPr="00311DE6">
        <w:rPr>
          <w:rFonts w:ascii="Times New Roman" w:hAnsi="Times New Roman" w:cs="Times New Roman"/>
          <w:sz w:val="20"/>
          <w:szCs w:val="20"/>
        </w:rPr>
        <w:t xml:space="preserve">or asphalt/fiberglass </w:t>
      </w:r>
      <w:r w:rsidR="002A592E" w:rsidRPr="00311DE6">
        <w:rPr>
          <w:rFonts w:ascii="Times New Roman" w:hAnsi="Times New Roman" w:cs="Times New Roman"/>
          <w:sz w:val="20"/>
          <w:szCs w:val="20"/>
        </w:rPr>
        <w:t xml:space="preserve">shingles provided that they have a minimum </w:t>
      </w:r>
      <w:r w:rsidR="001C679D" w:rsidRPr="00311DE6">
        <w:rPr>
          <w:rFonts w:ascii="Times New Roman" w:hAnsi="Times New Roman" w:cs="Times New Roman"/>
          <w:sz w:val="20"/>
          <w:szCs w:val="20"/>
        </w:rPr>
        <w:t>30</w:t>
      </w:r>
      <w:r w:rsidR="002A592E" w:rsidRPr="00311DE6">
        <w:rPr>
          <w:rFonts w:ascii="Times New Roman" w:hAnsi="Times New Roman" w:cs="Times New Roman"/>
          <w:sz w:val="20"/>
          <w:szCs w:val="20"/>
        </w:rPr>
        <w:t xml:space="preserve">-year warranty from the </w:t>
      </w:r>
      <w:r w:rsidRPr="00311DE6">
        <w:rPr>
          <w:rFonts w:ascii="Times New Roman" w:hAnsi="Times New Roman" w:cs="Times New Roman"/>
          <w:sz w:val="20"/>
          <w:szCs w:val="20"/>
        </w:rPr>
        <w:t>manufacturer</w:t>
      </w:r>
      <w:r w:rsidR="00212DC0"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and have a minimum weight of 250 pounds per square (I00 squa</w:t>
      </w:r>
      <w:r w:rsidR="00CB7538" w:rsidRPr="00311DE6">
        <w:rPr>
          <w:rFonts w:ascii="Times New Roman" w:hAnsi="Times New Roman" w:cs="Times New Roman"/>
          <w:sz w:val="20"/>
          <w:szCs w:val="20"/>
        </w:rPr>
        <w:t>re feet)</w:t>
      </w:r>
      <w:r w:rsidR="00CE7960" w:rsidRPr="00311DE6">
        <w:rPr>
          <w:rFonts w:ascii="Times New Roman" w:hAnsi="Times New Roman" w:cs="Times New Roman"/>
          <w:sz w:val="20"/>
          <w:szCs w:val="20"/>
        </w:rPr>
        <w:t xml:space="preserve"> delete</w:t>
      </w:r>
      <w:r w:rsidR="00EE26BB">
        <w:rPr>
          <w:rFonts w:ascii="Times New Roman" w:hAnsi="Times New Roman" w:cs="Times New Roman"/>
          <w:sz w:val="20"/>
          <w:szCs w:val="20"/>
        </w:rPr>
        <w:t>. For aest</w:t>
      </w:r>
      <w:r w:rsidR="00CB7538" w:rsidRPr="00311DE6">
        <w:rPr>
          <w:rFonts w:ascii="Times New Roman" w:hAnsi="Times New Roman" w:cs="Times New Roman"/>
          <w:sz w:val="20"/>
          <w:szCs w:val="20"/>
        </w:rPr>
        <w:t>etic reasons,</w:t>
      </w:r>
      <w:r w:rsidR="002A592E" w:rsidRPr="00311DE6">
        <w:rPr>
          <w:rFonts w:ascii="Times New Roman" w:hAnsi="Times New Roman" w:cs="Times New Roman"/>
          <w:sz w:val="20"/>
          <w:szCs w:val="20"/>
        </w:rPr>
        <w:t xml:space="preserve"> standard "three-tab" and interlocking "T" shingles are prohibited re</w:t>
      </w:r>
      <w:r w:rsidR="00686CEF" w:rsidRPr="00311DE6">
        <w:rPr>
          <w:rFonts w:ascii="Times New Roman" w:hAnsi="Times New Roman" w:cs="Times New Roman"/>
          <w:sz w:val="20"/>
          <w:szCs w:val="20"/>
        </w:rPr>
        <w:t>gardless of weight or warranty.</w:t>
      </w:r>
      <w:r w:rsidR="00CE7960" w:rsidRPr="00311DE6">
        <w:rPr>
          <w:rFonts w:ascii="Times New Roman" w:hAnsi="Times New Roman" w:cs="Times New Roman"/>
          <w:sz w:val="20"/>
          <w:szCs w:val="20"/>
        </w:rPr>
        <w:t xml:space="preserve"> </w:t>
      </w:r>
    </w:p>
    <w:p w:rsidR="001C679D" w:rsidRPr="00311DE6" w:rsidRDefault="001C679D" w:rsidP="001C679D">
      <w:pPr>
        <w:pStyle w:val="ListParagraph"/>
        <w:numPr>
          <w:ilvl w:val="1"/>
          <w:numId w:val="23"/>
        </w:numPr>
        <w:spacing w:before="120" w:after="0" w:line="240" w:lineRule="auto"/>
        <w:ind w:left="1080"/>
        <w:contextualSpacing w:val="0"/>
        <w:jc w:val="both"/>
        <w:rPr>
          <w:rFonts w:ascii="Times New Roman" w:hAnsi="Times New Roman" w:cs="Times New Roman"/>
          <w:sz w:val="20"/>
          <w:szCs w:val="20"/>
        </w:rPr>
      </w:pPr>
      <w:r w:rsidRPr="00311DE6">
        <w:rPr>
          <w:rFonts w:ascii="Times New Roman" w:hAnsi="Times New Roman" w:cs="Times New Roman"/>
          <w:sz w:val="20"/>
          <w:szCs w:val="20"/>
        </w:rPr>
        <w:t>Classic rib metal roofing panels made from steel with a minimum thickness of 26 gauge.  Panels shall have ¾" trapezoidal ribs on 9" centers.  Panels shall be protected by coatings and paint.  Metal roofing panels will have a minimum forty (40) year manufacturer warranty covering material and paint.</w:t>
      </w:r>
    </w:p>
    <w:p w:rsidR="00B14769" w:rsidRPr="00311DE6" w:rsidRDefault="002A592E" w:rsidP="00F077C7">
      <w:pPr>
        <w:spacing w:before="120" w:after="0" w:line="240" w:lineRule="auto"/>
        <w:ind w:left="720" w:hanging="360"/>
        <w:jc w:val="both"/>
        <w:rPr>
          <w:rFonts w:ascii="Times New Roman" w:hAnsi="Times New Roman" w:cs="Times New Roman"/>
          <w:sz w:val="20"/>
          <w:szCs w:val="20"/>
        </w:rPr>
      </w:pPr>
      <w:r w:rsidRPr="00311DE6">
        <w:rPr>
          <w:rFonts w:ascii="Times New Roman" w:hAnsi="Times New Roman" w:cs="Times New Roman"/>
          <w:sz w:val="20"/>
          <w:szCs w:val="20"/>
        </w:rPr>
        <w:t xml:space="preserve">Exterior ﬁnish siding on all dwellings must be </w:t>
      </w:r>
      <w:r w:rsidR="00686CEF" w:rsidRPr="00311DE6">
        <w:rPr>
          <w:rFonts w:ascii="Times New Roman" w:hAnsi="Times New Roman" w:cs="Times New Roman"/>
          <w:sz w:val="20"/>
          <w:szCs w:val="20"/>
        </w:rPr>
        <w:t>one of the following materials:</w:t>
      </w:r>
    </w:p>
    <w:p w:rsidR="00B14769"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Brick </w:t>
      </w:r>
    </w:p>
    <w:p w:rsidR="00B14769"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Natural redwood or cedar wood boards with a width </w:t>
      </w:r>
      <w:r w:rsidR="00B14769" w:rsidRPr="00311DE6">
        <w:rPr>
          <w:rFonts w:ascii="Times New Roman" w:hAnsi="Times New Roman" w:cs="Times New Roman"/>
          <w:sz w:val="20"/>
          <w:szCs w:val="20"/>
        </w:rPr>
        <w:t>not exceeding twelve inches (12"</w:t>
      </w:r>
      <w:r w:rsidR="00686CEF" w:rsidRPr="00311DE6">
        <w:rPr>
          <w:rFonts w:ascii="Times New Roman" w:hAnsi="Times New Roman" w:cs="Times New Roman"/>
          <w:sz w:val="20"/>
          <w:szCs w:val="20"/>
        </w:rPr>
        <w:t>).</w:t>
      </w:r>
    </w:p>
    <w:p w:rsidR="00B14769"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Natural stone </w:t>
      </w:r>
    </w:p>
    <w:p w:rsidR="00B14769" w:rsidRPr="00311DE6" w:rsidRDefault="008C3659"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Natural</w:t>
      </w:r>
      <w:r w:rsidR="002A592E" w:rsidRPr="00311DE6">
        <w:rPr>
          <w:rFonts w:ascii="Times New Roman" w:hAnsi="Times New Roman" w:cs="Times New Roman"/>
          <w:sz w:val="20"/>
          <w:szCs w:val="20"/>
        </w:rPr>
        <w:t xml:space="preserve"> wood logs </w:t>
      </w:r>
    </w:p>
    <w:p w:rsidR="008C3659" w:rsidRPr="00311DE6" w:rsidRDefault="008C3659"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Manmade (</w:t>
      </w:r>
      <w:r w:rsidR="002A592E" w:rsidRPr="00311DE6">
        <w:rPr>
          <w:rFonts w:ascii="Times New Roman" w:hAnsi="Times New Roman" w:cs="Times New Roman"/>
          <w:sz w:val="20"/>
          <w:szCs w:val="20"/>
        </w:rPr>
        <w:t>pre-cast) rock or stone ve</w:t>
      </w:r>
      <w:r w:rsidRPr="00311DE6">
        <w:rPr>
          <w:rFonts w:ascii="Times New Roman" w:hAnsi="Times New Roman" w:cs="Times New Roman"/>
          <w:sz w:val="20"/>
          <w:szCs w:val="20"/>
        </w:rPr>
        <w:t>neer products made with portlan</w:t>
      </w:r>
      <w:r w:rsidR="00F077C7" w:rsidRPr="00311DE6">
        <w:rPr>
          <w:rFonts w:ascii="Times New Roman" w:hAnsi="Times New Roman" w:cs="Times New Roman"/>
          <w:sz w:val="20"/>
          <w:szCs w:val="20"/>
        </w:rPr>
        <w:t xml:space="preserve">d cement and having a </w:t>
      </w:r>
      <w:r w:rsidR="00DD2CA7" w:rsidRPr="00311DE6">
        <w:rPr>
          <w:rFonts w:ascii="Times New Roman" w:hAnsi="Times New Roman" w:cs="Times New Roman"/>
          <w:sz w:val="20"/>
          <w:szCs w:val="20"/>
        </w:rPr>
        <w:t>natural stone appearance.</w:t>
      </w:r>
    </w:p>
    <w:p w:rsidR="008C3659" w:rsidRPr="00311DE6" w:rsidRDefault="002A592E" w:rsidP="00F077C7">
      <w:pPr>
        <w:spacing w:before="120" w:after="0" w:line="240" w:lineRule="auto"/>
        <w:ind w:left="720" w:hanging="360"/>
        <w:jc w:val="both"/>
        <w:rPr>
          <w:rFonts w:ascii="Times New Roman" w:hAnsi="Times New Roman" w:cs="Times New Roman"/>
          <w:sz w:val="20"/>
          <w:szCs w:val="20"/>
        </w:rPr>
      </w:pPr>
      <w:r w:rsidRPr="00311DE6">
        <w:rPr>
          <w:rFonts w:ascii="Times New Roman" w:hAnsi="Times New Roman" w:cs="Times New Roman"/>
          <w:sz w:val="20"/>
          <w:szCs w:val="20"/>
        </w:rPr>
        <w:t xml:space="preserve">The </w:t>
      </w:r>
      <w:r w:rsidR="007A6F14" w:rsidRPr="00311DE6">
        <w:rPr>
          <w:rFonts w:ascii="Times New Roman" w:hAnsi="Times New Roman" w:cs="Times New Roman"/>
          <w:sz w:val="20"/>
          <w:szCs w:val="20"/>
        </w:rPr>
        <w:t>following</w:t>
      </w:r>
      <w:r w:rsidRPr="00311DE6">
        <w:rPr>
          <w:rFonts w:ascii="Times New Roman" w:hAnsi="Times New Roman" w:cs="Times New Roman"/>
          <w:sz w:val="20"/>
          <w:szCs w:val="20"/>
        </w:rPr>
        <w:t xml:space="preserve"> construction mater</w:t>
      </w:r>
      <w:r w:rsidR="008C3659" w:rsidRPr="00311DE6">
        <w:rPr>
          <w:rFonts w:ascii="Times New Roman" w:hAnsi="Times New Roman" w:cs="Times New Roman"/>
          <w:sz w:val="20"/>
          <w:szCs w:val="20"/>
        </w:rPr>
        <w:t>ials were adopted April</w:t>
      </w:r>
      <w:r w:rsidR="002954CA" w:rsidRPr="00311DE6">
        <w:rPr>
          <w:rFonts w:ascii="Times New Roman" w:hAnsi="Times New Roman" w:cs="Times New Roman"/>
          <w:sz w:val="20"/>
          <w:szCs w:val="20"/>
        </w:rPr>
        <w:t xml:space="preserve"> </w:t>
      </w:r>
      <w:r w:rsidR="008C3659" w:rsidRPr="00311DE6">
        <w:rPr>
          <w:rFonts w:ascii="Times New Roman" w:hAnsi="Times New Roman" w:cs="Times New Roman"/>
          <w:sz w:val="20"/>
          <w:szCs w:val="20"/>
        </w:rPr>
        <w:t>1</w:t>
      </w:r>
      <w:r w:rsidR="002954CA" w:rsidRPr="00311DE6">
        <w:rPr>
          <w:rFonts w:ascii="Times New Roman" w:hAnsi="Times New Roman" w:cs="Times New Roman"/>
          <w:sz w:val="20"/>
          <w:szCs w:val="20"/>
        </w:rPr>
        <w:t>1</w:t>
      </w:r>
      <w:r w:rsidR="008C3659" w:rsidRPr="00311DE6">
        <w:rPr>
          <w:rFonts w:ascii="Times New Roman" w:hAnsi="Times New Roman" w:cs="Times New Roman"/>
          <w:sz w:val="20"/>
          <w:szCs w:val="20"/>
        </w:rPr>
        <w:t>, 2001, by sixty-six and two-thirds</w:t>
      </w:r>
      <w:r w:rsidRPr="00311DE6">
        <w:rPr>
          <w:rFonts w:ascii="Times New Roman" w:hAnsi="Times New Roman" w:cs="Times New Roman"/>
          <w:sz w:val="20"/>
          <w:szCs w:val="20"/>
        </w:rPr>
        <w:t xml:space="preserve"> </w:t>
      </w:r>
      <w:r w:rsidR="00686CEF" w:rsidRPr="00311DE6">
        <w:rPr>
          <w:rFonts w:ascii="Times New Roman" w:hAnsi="Times New Roman" w:cs="Times New Roman"/>
          <w:sz w:val="20"/>
          <w:szCs w:val="20"/>
        </w:rPr>
        <w:t>percent of the Resident Owners:</w:t>
      </w:r>
    </w:p>
    <w:p w:rsidR="008C3659"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Fiber-cement lap siding with a minimum 2</w:t>
      </w:r>
      <w:r w:rsidR="008C3659" w:rsidRPr="00311DE6">
        <w:rPr>
          <w:rFonts w:ascii="Times New Roman" w:hAnsi="Times New Roman" w:cs="Times New Roman"/>
          <w:sz w:val="20"/>
          <w:szCs w:val="20"/>
        </w:rPr>
        <w:t xml:space="preserve">5 year manufacturer's warranty, </w:t>
      </w:r>
      <w:r w:rsidRPr="00311DE6">
        <w:rPr>
          <w:rFonts w:ascii="Times New Roman" w:hAnsi="Times New Roman" w:cs="Times New Roman"/>
          <w:sz w:val="20"/>
          <w:szCs w:val="20"/>
        </w:rPr>
        <w:t xml:space="preserve">a </w:t>
      </w:r>
      <w:r w:rsidR="007A6F14" w:rsidRPr="00311DE6">
        <w:rPr>
          <w:rFonts w:ascii="Times New Roman" w:hAnsi="Times New Roman" w:cs="Times New Roman"/>
          <w:sz w:val="20"/>
          <w:szCs w:val="20"/>
        </w:rPr>
        <w:t>minimum</w:t>
      </w:r>
      <w:r w:rsidR="00162B5E">
        <w:rPr>
          <w:rFonts w:ascii="Times New Roman" w:hAnsi="Times New Roman" w:cs="Times New Roman"/>
          <w:sz w:val="20"/>
          <w:szCs w:val="20"/>
        </w:rPr>
        <w:t xml:space="preserve"> thickness of 5/1</w:t>
      </w:r>
      <w:r w:rsidR="008C3659" w:rsidRPr="00311DE6">
        <w:rPr>
          <w:rFonts w:ascii="Times New Roman" w:hAnsi="Times New Roman" w:cs="Times New Roman"/>
          <w:sz w:val="20"/>
          <w:szCs w:val="20"/>
        </w:rPr>
        <w:t xml:space="preserve">6" </w:t>
      </w:r>
      <w:r w:rsidRPr="00311DE6">
        <w:rPr>
          <w:rFonts w:ascii="Times New Roman" w:hAnsi="Times New Roman" w:cs="Times New Roman"/>
          <w:sz w:val="20"/>
          <w:szCs w:val="20"/>
        </w:rPr>
        <w:t>and a minimum weight of 2.3</w:t>
      </w:r>
      <w:r w:rsidR="00686CEF" w:rsidRPr="00311DE6">
        <w:rPr>
          <w:rFonts w:ascii="Times New Roman" w:hAnsi="Times New Roman" w:cs="Times New Roman"/>
          <w:sz w:val="20"/>
          <w:szCs w:val="20"/>
        </w:rPr>
        <w:t xml:space="preserve"> lbs. per square.</w:t>
      </w:r>
    </w:p>
    <w:p w:rsidR="00612D9C"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Vinyl lap siding </w:t>
      </w:r>
      <w:r w:rsidR="007A6F14" w:rsidRPr="00311DE6">
        <w:rPr>
          <w:rFonts w:ascii="Times New Roman" w:hAnsi="Times New Roman" w:cs="Times New Roman"/>
          <w:sz w:val="20"/>
          <w:szCs w:val="20"/>
        </w:rPr>
        <w:t>with</w:t>
      </w:r>
      <w:r w:rsidR="00612D9C" w:rsidRPr="00311DE6">
        <w:rPr>
          <w:rFonts w:ascii="Times New Roman" w:hAnsi="Times New Roman" w:cs="Times New Roman"/>
          <w:sz w:val="20"/>
          <w:szCs w:val="20"/>
        </w:rPr>
        <w:t xml:space="preserve"> a minimum thickness of .042", </w:t>
      </w:r>
      <w:r w:rsidRPr="00311DE6">
        <w:rPr>
          <w:rFonts w:ascii="Times New Roman" w:hAnsi="Times New Roman" w:cs="Times New Roman"/>
          <w:sz w:val="20"/>
          <w:szCs w:val="20"/>
        </w:rPr>
        <w:t xml:space="preserve">a </w:t>
      </w:r>
      <w:r w:rsidR="007A6F14" w:rsidRPr="00311DE6">
        <w:rPr>
          <w:rFonts w:ascii="Times New Roman" w:hAnsi="Times New Roman" w:cs="Times New Roman"/>
          <w:sz w:val="20"/>
          <w:szCs w:val="20"/>
        </w:rPr>
        <w:t>minimum</w:t>
      </w:r>
      <w:r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of</w:t>
      </w:r>
      <w:r w:rsidR="00612D9C" w:rsidRPr="00311DE6">
        <w:rPr>
          <w:rFonts w:ascii="Times New Roman" w:hAnsi="Times New Roman" w:cs="Times New Roman"/>
          <w:sz w:val="20"/>
          <w:szCs w:val="20"/>
        </w:rPr>
        <w:t xml:space="preserve"> ½" proﬁle, a low gloss </w:t>
      </w:r>
      <w:r w:rsidRPr="00311DE6">
        <w:rPr>
          <w:rFonts w:ascii="Times New Roman" w:hAnsi="Times New Roman" w:cs="Times New Roman"/>
          <w:sz w:val="20"/>
          <w:szCs w:val="20"/>
        </w:rPr>
        <w:t xml:space="preserve">with color clear through, </w:t>
      </w:r>
      <w:r w:rsidR="00686CEF" w:rsidRPr="00311DE6">
        <w:rPr>
          <w:rFonts w:ascii="Times New Roman" w:hAnsi="Times New Roman" w:cs="Times New Roman"/>
          <w:sz w:val="20"/>
          <w:szCs w:val="20"/>
        </w:rPr>
        <w:t>and a minimum 25 year warranty.</w:t>
      </w:r>
    </w:p>
    <w:p w:rsidR="007E4354" w:rsidRPr="00311DE6" w:rsidRDefault="002A592E" w:rsidP="009923A2">
      <w:pPr>
        <w:pStyle w:val="ListParagraph"/>
        <w:numPr>
          <w:ilvl w:val="0"/>
          <w:numId w:val="32"/>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lastRenderedPageBreak/>
        <w:t>T</w:t>
      </w:r>
      <w:r w:rsidR="00686CEF" w:rsidRPr="00311DE6">
        <w:rPr>
          <w:rFonts w:ascii="Times New Roman" w:hAnsi="Times New Roman" w:cs="Times New Roman"/>
          <w:sz w:val="20"/>
          <w:szCs w:val="20"/>
        </w:rPr>
        <w:t>raditional cement based stucco.</w:t>
      </w:r>
    </w:p>
    <w:p w:rsidR="007E4354" w:rsidRPr="00311DE6" w:rsidRDefault="002A592E" w:rsidP="00F077C7">
      <w:pPr>
        <w:spacing w:before="120" w:after="0" w:line="240" w:lineRule="auto"/>
        <w:ind w:left="720" w:hanging="360"/>
        <w:jc w:val="both"/>
        <w:rPr>
          <w:rFonts w:ascii="Times New Roman" w:hAnsi="Times New Roman" w:cs="Times New Roman"/>
          <w:sz w:val="20"/>
          <w:szCs w:val="20"/>
        </w:rPr>
      </w:pPr>
      <w:r w:rsidRPr="00311DE6">
        <w:rPr>
          <w:rFonts w:ascii="Times New Roman" w:hAnsi="Times New Roman" w:cs="Times New Roman"/>
          <w:sz w:val="20"/>
          <w:szCs w:val="20"/>
        </w:rPr>
        <w:t xml:space="preserve">Rooﬁng on all out buildings must be one of the following </w:t>
      </w:r>
      <w:r w:rsidR="007A6F14" w:rsidRPr="00311DE6">
        <w:rPr>
          <w:rFonts w:ascii="Times New Roman" w:hAnsi="Times New Roman" w:cs="Times New Roman"/>
          <w:sz w:val="20"/>
          <w:szCs w:val="20"/>
        </w:rPr>
        <w:t>materials</w:t>
      </w:r>
      <w:r w:rsidR="00686CEF" w:rsidRPr="00311DE6">
        <w:rPr>
          <w:rFonts w:ascii="Times New Roman" w:hAnsi="Times New Roman" w:cs="Times New Roman"/>
          <w:sz w:val="20"/>
          <w:szCs w:val="20"/>
        </w:rPr>
        <w:t>:</w:t>
      </w:r>
    </w:p>
    <w:p w:rsidR="00407518" w:rsidRPr="00311DE6" w:rsidRDefault="002A592E" w:rsidP="00F077C7">
      <w:pPr>
        <w:pStyle w:val="ListParagraph"/>
        <w:numPr>
          <w:ilvl w:val="0"/>
          <w:numId w:val="13"/>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A material approved for dwellings </w:t>
      </w:r>
    </w:p>
    <w:p w:rsidR="00407518" w:rsidRPr="00311DE6" w:rsidRDefault="002A592E" w:rsidP="00F077C7">
      <w:pPr>
        <w:spacing w:before="120" w:after="0" w:line="240" w:lineRule="auto"/>
        <w:ind w:left="720" w:hanging="360"/>
        <w:jc w:val="both"/>
        <w:rPr>
          <w:rFonts w:ascii="Times New Roman" w:hAnsi="Times New Roman" w:cs="Times New Roman"/>
          <w:sz w:val="20"/>
          <w:szCs w:val="20"/>
        </w:rPr>
      </w:pPr>
      <w:r w:rsidRPr="00311DE6">
        <w:rPr>
          <w:rFonts w:ascii="Times New Roman" w:hAnsi="Times New Roman" w:cs="Times New Roman"/>
          <w:sz w:val="20"/>
          <w:szCs w:val="20"/>
        </w:rPr>
        <w:t xml:space="preserve">Exterior ﬁnish siding on all out buildings must be one </w:t>
      </w:r>
      <w:r w:rsidR="007A6F14" w:rsidRPr="00311DE6">
        <w:rPr>
          <w:rFonts w:ascii="Times New Roman" w:hAnsi="Times New Roman" w:cs="Times New Roman"/>
          <w:sz w:val="20"/>
          <w:szCs w:val="20"/>
        </w:rPr>
        <w:t>of the</w:t>
      </w:r>
      <w:r w:rsidRPr="00311DE6">
        <w:rPr>
          <w:rFonts w:ascii="Times New Roman" w:hAnsi="Times New Roman" w:cs="Times New Roman"/>
          <w:sz w:val="20"/>
          <w:szCs w:val="20"/>
        </w:rPr>
        <w:t xml:space="preserve"> following materials:</w:t>
      </w:r>
    </w:p>
    <w:p w:rsidR="00407518" w:rsidRPr="00311DE6" w:rsidRDefault="00407518" w:rsidP="00F077C7">
      <w:pPr>
        <w:pStyle w:val="ListParagraph"/>
        <w:numPr>
          <w:ilvl w:val="0"/>
          <w:numId w:val="13"/>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rPr>
        <w:t xml:space="preserve">A </w:t>
      </w:r>
      <w:r w:rsidR="002A592E" w:rsidRPr="00311DE6">
        <w:rPr>
          <w:rFonts w:ascii="Times New Roman" w:hAnsi="Times New Roman" w:cs="Times New Roman"/>
          <w:sz w:val="20"/>
          <w:szCs w:val="20"/>
        </w:rPr>
        <w:t xml:space="preserve">material approved for dwellings </w:t>
      </w:r>
    </w:p>
    <w:p w:rsidR="00407518" w:rsidRPr="00311DE6" w:rsidRDefault="00407518"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Fireplaces, Chimneys, Barbecues.</w:t>
      </w:r>
      <w:r w:rsidRPr="00311DE6">
        <w:rPr>
          <w:rFonts w:ascii="Times New Roman" w:hAnsi="Times New Roman" w:cs="Times New Roman"/>
          <w:sz w:val="20"/>
          <w:szCs w:val="20"/>
        </w:rPr>
        <w:t xml:space="preserve">  </w:t>
      </w:r>
      <w:r w:rsidR="00E95D8A" w:rsidRPr="00311DE6">
        <w:rPr>
          <w:rFonts w:ascii="Times New Roman" w:hAnsi="Times New Roman" w:cs="Times New Roman"/>
          <w:sz w:val="20"/>
          <w:szCs w:val="20"/>
        </w:rPr>
        <w:t>All ﬁreplaces,</w:t>
      </w:r>
      <w:r w:rsidR="002A592E" w:rsidRPr="00311DE6">
        <w:rPr>
          <w:rFonts w:ascii="Times New Roman" w:hAnsi="Times New Roman" w:cs="Times New Roman"/>
          <w:sz w:val="20"/>
          <w:szCs w:val="20"/>
        </w:rPr>
        <w:t xml:space="preserve"> chimneys, and barbecues shall be equipped and maintaine</w:t>
      </w:r>
      <w:r w:rsidR="00686CEF" w:rsidRPr="00311DE6">
        <w:rPr>
          <w:rFonts w:ascii="Times New Roman" w:hAnsi="Times New Roman" w:cs="Times New Roman"/>
          <w:sz w:val="20"/>
          <w:szCs w:val="20"/>
        </w:rPr>
        <w:t>d with spark arresting screens.</w:t>
      </w:r>
    </w:p>
    <w:p w:rsidR="00EC0DA0" w:rsidRPr="00311DE6" w:rsidRDefault="00407518"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Driveways.</w:t>
      </w:r>
      <w:r w:rsidR="006E3D29"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C</w:t>
      </w:r>
      <w:r w:rsidR="00EC0DA0" w:rsidRPr="00311DE6">
        <w:rPr>
          <w:rFonts w:ascii="Times New Roman" w:hAnsi="Times New Roman" w:cs="Times New Roman"/>
          <w:sz w:val="20"/>
          <w:szCs w:val="20"/>
        </w:rPr>
        <w:t>ulverts shall be a minimum of 15</w:t>
      </w:r>
      <w:r w:rsidR="002A592E" w:rsidRPr="00311DE6">
        <w:rPr>
          <w:rFonts w:ascii="Times New Roman" w:hAnsi="Times New Roman" w:cs="Times New Roman"/>
          <w:sz w:val="20"/>
          <w:szCs w:val="20"/>
        </w:rPr>
        <w:t xml:space="preserve"> inches in diameter or that allowed for merging driveways into Co</w:t>
      </w:r>
      <w:r w:rsidR="00EC0DA0" w:rsidRPr="00311DE6">
        <w:rPr>
          <w:rFonts w:ascii="Times New Roman" w:hAnsi="Times New Roman" w:cs="Times New Roman"/>
          <w:sz w:val="20"/>
          <w:szCs w:val="20"/>
        </w:rPr>
        <w:t>unty approved roads and across r</w:t>
      </w:r>
      <w:r w:rsidR="00686CEF" w:rsidRPr="00311DE6">
        <w:rPr>
          <w:rFonts w:ascii="Times New Roman" w:hAnsi="Times New Roman" w:cs="Times New Roman"/>
          <w:sz w:val="20"/>
          <w:szCs w:val="20"/>
        </w:rPr>
        <w:t>oad barrow pits.</w:t>
      </w:r>
    </w:p>
    <w:p w:rsidR="00EC0DA0" w:rsidRPr="00311DE6" w:rsidRDefault="00EC0DA0"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Natural Gas.</w:t>
      </w:r>
      <w:r w:rsidRPr="00311DE6">
        <w:rPr>
          <w:rFonts w:ascii="Times New Roman" w:hAnsi="Times New Roman" w:cs="Times New Roman"/>
          <w:sz w:val="20"/>
          <w:szCs w:val="20"/>
        </w:rPr>
        <w:t xml:space="preserve">  </w:t>
      </w:r>
      <w:r w:rsidR="00686CEF" w:rsidRPr="00311DE6">
        <w:rPr>
          <w:rFonts w:ascii="Times New Roman" w:hAnsi="Times New Roman" w:cs="Times New Roman"/>
          <w:sz w:val="20"/>
          <w:szCs w:val="20"/>
        </w:rPr>
        <w:t>Intentionally left blank.</w:t>
      </w:r>
    </w:p>
    <w:p w:rsidR="000943A5" w:rsidRPr="00311DE6" w:rsidRDefault="00EC0DA0"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Land Uses.</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No improvements nor any noxious activity shall be permitted on any residential lot which is or might</w:t>
      </w:r>
      <w:r w:rsidR="002A592E"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become</w:t>
      </w:r>
      <w:r w:rsidR="002A592E"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a nuisance to</w:t>
      </w:r>
      <w:r w:rsidR="002A592E"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adjoining residential</w:t>
      </w:r>
      <w:r w:rsidR="002954CA"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 xml:space="preserve">tracts. </w:t>
      </w:r>
      <w:r w:rsidR="00DD2CA7" w:rsidRPr="00311DE6">
        <w:rPr>
          <w:rFonts w:ascii="Times New Roman" w:hAnsi="Times New Roman" w:cs="Times New Roman"/>
          <w:sz w:val="20"/>
          <w:szCs w:val="20"/>
        </w:rPr>
        <w:t xml:space="preserve"> </w:t>
      </w:r>
      <w:r w:rsidR="002954CA"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Also,</w:t>
      </w:r>
      <w:r w:rsidR="002A592E"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no open ﬁres</w:t>
      </w:r>
      <w:r w:rsidR="002A592E" w:rsidRPr="00311DE6">
        <w:rPr>
          <w:rFonts w:ascii="Times New Roman" w:hAnsi="Times New Roman" w:cs="Times New Roman"/>
        </w:rPr>
        <w:t xml:space="preserve"> </w:t>
      </w:r>
      <w:r w:rsidR="002A592E" w:rsidRPr="00311DE6">
        <w:rPr>
          <w:rFonts w:ascii="Times New Roman" w:hAnsi="Times New Roman" w:cs="Times New Roman"/>
          <w:sz w:val="20"/>
          <w:szCs w:val="20"/>
        </w:rPr>
        <w:t>will</w:t>
      </w:r>
      <w:r w:rsidR="002954CA"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 xml:space="preserve">be </w:t>
      </w:r>
      <w:r w:rsidR="007A6F14" w:rsidRPr="00311DE6">
        <w:rPr>
          <w:rFonts w:ascii="Times New Roman" w:hAnsi="Times New Roman" w:cs="Times New Roman"/>
          <w:sz w:val="20"/>
          <w:szCs w:val="20"/>
        </w:rPr>
        <w:t>permitted</w:t>
      </w:r>
      <w:r w:rsidR="002954CA"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 and</w:t>
      </w:r>
      <w:r w:rsidR="002954CA" w:rsidRPr="00311DE6">
        <w:rPr>
          <w:rFonts w:ascii="Times New Roman" w:hAnsi="Times New Roman" w:cs="Times New Roman"/>
          <w:sz w:val="24"/>
          <w:szCs w:val="24"/>
        </w:rPr>
        <w:t xml:space="preserve"> </w:t>
      </w:r>
      <w:r w:rsidR="002A592E" w:rsidRPr="00311DE6">
        <w:rPr>
          <w:rFonts w:ascii="Times New Roman" w:hAnsi="Times New Roman" w:cs="Times New Roman"/>
          <w:sz w:val="20"/>
          <w:szCs w:val="20"/>
        </w:rPr>
        <w:t xml:space="preserve">no hunting </w:t>
      </w:r>
      <w:r w:rsidR="000943A5" w:rsidRPr="00311DE6">
        <w:rPr>
          <w:rFonts w:ascii="Times New Roman" w:hAnsi="Times New Roman" w:cs="Times New Roman"/>
          <w:sz w:val="20"/>
          <w:szCs w:val="20"/>
        </w:rPr>
        <w:t>will</w:t>
      </w:r>
      <w:r w:rsidR="002A592E" w:rsidRPr="00311DE6">
        <w:rPr>
          <w:rFonts w:ascii="Times New Roman" w:hAnsi="Times New Roman" w:cs="Times New Roman"/>
          <w:sz w:val="20"/>
          <w:szCs w:val="20"/>
        </w:rPr>
        <w:t xml:space="preserve"> be </w:t>
      </w:r>
      <w:r w:rsidR="007A6F14" w:rsidRPr="00311DE6">
        <w:rPr>
          <w:rFonts w:ascii="Times New Roman" w:hAnsi="Times New Roman" w:cs="Times New Roman"/>
          <w:sz w:val="20"/>
          <w:szCs w:val="20"/>
        </w:rPr>
        <w:t>permitted</w:t>
      </w:r>
      <w:r w:rsidR="002A592E" w:rsidRPr="00311DE6">
        <w:rPr>
          <w:rFonts w:ascii="Times New Roman" w:hAnsi="Times New Roman" w:cs="Times New Roman"/>
          <w:sz w:val="20"/>
          <w:szCs w:val="20"/>
        </w:rPr>
        <w:t xml:space="preserve"> within </w:t>
      </w:r>
      <w:r w:rsidR="008B6398" w:rsidRPr="00311DE6">
        <w:rPr>
          <w:rFonts w:ascii="Times New Roman" w:hAnsi="Times New Roman" w:cs="Times New Roman"/>
          <w:sz w:val="20"/>
          <w:szCs w:val="20"/>
        </w:rPr>
        <w:t>Bannockburn</w:t>
      </w:r>
      <w:r w:rsidR="002A592E" w:rsidRPr="00311DE6">
        <w:rPr>
          <w:rFonts w:ascii="Times New Roman" w:hAnsi="Times New Roman" w:cs="Times New Roman"/>
          <w:sz w:val="20"/>
          <w:szCs w:val="20"/>
        </w:rPr>
        <w:t xml:space="preserve"> Subdivision. </w:t>
      </w:r>
      <w:r w:rsidR="00DD2CA7"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 xml:space="preserve">No </w:t>
      </w:r>
      <w:r w:rsidR="007A6F14" w:rsidRPr="00311DE6">
        <w:rPr>
          <w:rFonts w:ascii="Times New Roman" w:hAnsi="Times New Roman" w:cs="Times New Roman"/>
          <w:sz w:val="20"/>
          <w:szCs w:val="20"/>
        </w:rPr>
        <w:t>discharging</w:t>
      </w:r>
      <w:r w:rsidR="002A592E" w:rsidRPr="00311DE6">
        <w:rPr>
          <w:rFonts w:ascii="Times New Roman" w:hAnsi="Times New Roman" w:cs="Times New Roman"/>
          <w:sz w:val="20"/>
          <w:szCs w:val="20"/>
        </w:rPr>
        <w:t xml:space="preserve"> of ﬁrearms of any kind except for defense of family or property shall be allowed in </w:t>
      </w:r>
      <w:r w:rsidR="007A6F14" w:rsidRPr="00311DE6">
        <w:rPr>
          <w:rFonts w:ascii="Times New Roman" w:hAnsi="Times New Roman" w:cs="Times New Roman"/>
          <w:sz w:val="20"/>
          <w:szCs w:val="20"/>
        </w:rPr>
        <w:t>Bannockburn</w:t>
      </w:r>
      <w:r w:rsidR="00686CEF" w:rsidRPr="00311DE6">
        <w:rPr>
          <w:rFonts w:ascii="Times New Roman" w:hAnsi="Times New Roman" w:cs="Times New Roman"/>
          <w:sz w:val="20"/>
          <w:szCs w:val="20"/>
        </w:rPr>
        <w:t>.</w:t>
      </w:r>
    </w:p>
    <w:p w:rsidR="00DE630F" w:rsidRPr="00311DE6" w:rsidRDefault="000943A5"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Single Family Dwellings.</w:t>
      </w:r>
      <w:r w:rsidRPr="00311DE6">
        <w:rPr>
          <w:rFonts w:ascii="Times New Roman" w:hAnsi="Times New Roman" w:cs="Times New Roman"/>
          <w:sz w:val="20"/>
          <w:szCs w:val="20"/>
        </w:rPr>
        <w:t xml:space="preserve">  </w:t>
      </w:r>
      <w:r w:rsidR="002A592E" w:rsidRPr="00311DE6">
        <w:rPr>
          <w:rFonts w:ascii="Times New Roman" w:hAnsi="Times New Roman" w:cs="Times New Roman"/>
          <w:sz w:val="20"/>
          <w:szCs w:val="20"/>
        </w:rPr>
        <w:t>Multiple family dwellings and multiple families living under one roof are expressly forbidden.</w:t>
      </w:r>
    </w:p>
    <w:p w:rsidR="00DE630F" w:rsidRPr="00311DE6" w:rsidRDefault="00DE630F" w:rsidP="00516FAB">
      <w:pPr>
        <w:pStyle w:val="ListParagraph"/>
        <w:numPr>
          <w:ilvl w:val="0"/>
          <w:numId w:val="12"/>
        </w:numPr>
        <w:spacing w:before="120" w:after="0" w:line="240" w:lineRule="auto"/>
        <w:ind w:left="0" w:firstLine="0"/>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Commercial</w:t>
      </w:r>
      <w:r w:rsidR="001B0F78" w:rsidRPr="00311DE6">
        <w:rPr>
          <w:rFonts w:ascii="Times New Roman" w:hAnsi="Times New Roman" w:cs="Times New Roman"/>
          <w:sz w:val="20"/>
          <w:szCs w:val="20"/>
          <w:u w:val="single"/>
        </w:rPr>
        <w:t xml:space="preserve"> Vehicle</w:t>
      </w:r>
      <w:r w:rsidRPr="00311DE6">
        <w:rPr>
          <w:rFonts w:ascii="Times New Roman" w:hAnsi="Times New Roman" w:cs="Times New Roman"/>
          <w:sz w:val="20"/>
          <w:szCs w:val="20"/>
        </w:rPr>
        <w:t xml:space="preserve">.  No commercial type vehicles, </w:t>
      </w:r>
      <w:r w:rsidR="001B0F78" w:rsidRPr="00311DE6">
        <w:rPr>
          <w:rFonts w:ascii="Times New Roman" w:hAnsi="Times New Roman" w:cs="Times New Roman"/>
          <w:sz w:val="20"/>
          <w:szCs w:val="20"/>
        </w:rPr>
        <w:t>buse</w:t>
      </w:r>
      <w:r w:rsidRPr="00311DE6">
        <w:rPr>
          <w:rFonts w:ascii="Times New Roman" w:hAnsi="Times New Roman" w:cs="Times New Roman"/>
          <w:sz w:val="20"/>
          <w:szCs w:val="20"/>
        </w:rPr>
        <w:t xml:space="preserve">s or trucks, </w:t>
      </w:r>
      <w:r w:rsidR="001B0F78" w:rsidRPr="00311DE6">
        <w:rPr>
          <w:rFonts w:ascii="Times New Roman" w:hAnsi="Times New Roman" w:cs="Times New Roman"/>
          <w:sz w:val="20"/>
          <w:szCs w:val="20"/>
        </w:rPr>
        <w:t>excepting vehicles c</w:t>
      </w:r>
      <w:r w:rsidRPr="00311DE6">
        <w:rPr>
          <w:rFonts w:ascii="Times New Roman" w:hAnsi="Times New Roman" w:cs="Times New Roman"/>
          <w:sz w:val="20"/>
          <w:szCs w:val="20"/>
        </w:rPr>
        <w:t>ommonly known as pick-up trucks,</w:t>
      </w:r>
      <w:r w:rsidR="001B0F78" w:rsidRPr="00311DE6">
        <w:rPr>
          <w:rFonts w:ascii="Times New Roman" w:hAnsi="Times New Roman" w:cs="Times New Roman"/>
          <w:sz w:val="20"/>
          <w:szCs w:val="20"/>
        </w:rPr>
        <w:t xml:space="preserve"> shall </w:t>
      </w:r>
      <w:r w:rsidR="00686CEF" w:rsidRPr="00311DE6">
        <w:rPr>
          <w:rFonts w:ascii="Times New Roman" w:hAnsi="Times New Roman" w:cs="Times New Roman"/>
          <w:sz w:val="20"/>
          <w:szCs w:val="20"/>
        </w:rPr>
        <w:t>be stored or parked on any lot.</w:t>
      </w:r>
    </w:p>
    <w:p w:rsidR="00DE630F" w:rsidRPr="00311DE6" w:rsidRDefault="00DE630F" w:rsidP="00EE4C58">
      <w:pPr>
        <w:spacing w:before="480" w:after="0"/>
        <w:jc w:val="center"/>
        <w:rPr>
          <w:rFonts w:ascii="Times New Roman" w:hAnsi="Times New Roman" w:cs="Times New Roman"/>
          <w:b/>
          <w:sz w:val="20"/>
          <w:szCs w:val="20"/>
          <w:u w:val="single"/>
        </w:rPr>
      </w:pPr>
      <w:r w:rsidRPr="00311DE6">
        <w:rPr>
          <w:rFonts w:ascii="Times New Roman" w:hAnsi="Times New Roman" w:cs="Times New Roman"/>
          <w:b/>
          <w:sz w:val="20"/>
          <w:szCs w:val="20"/>
          <w:u w:val="single"/>
        </w:rPr>
        <w:t>ARTlCLE VII – RESTRICTIONS ON COMMON OPEN AREAS AND COMMUNITY TRACTS</w:t>
      </w:r>
    </w:p>
    <w:p w:rsidR="00DE630F" w:rsidRPr="00311DE6" w:rsidRDefault="00DE630F" w:rsidP="00DF5000">
      <w:pPr>
        <w:pStyle w:val="ListParagraph"/>
        <w:numPr>
          <w:ilvl w:val="0"/>
          <w:numId w:val="14"/>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Improvements.</w:t>
      </w:r>
      <w:r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Improvements may be constructed and allowed on common areas provided that such improvements </w:t>
      </w:r>
      <w:r w:rsidRPr="00311DE6">
        <w:rPr>
          <w:rFonts w:ascii="Times New Roman" w:hAnsi="Times New Roman" w:cs="Times New Roman"/>
          <w:sz w:val="20"/>
          <w:szCs w:val="20"/>
        </w:rPr>
        <w:t>are approved by sixty-six and tw</w:t>
      </w:r>
      <w:r w:rsidR="001B0F78" w:rsidRPr="00311DE6">
        <w:rPr>
          <w:rFonts w:ascii="Times New Roman" w:hAnsi="Times New Roman" w:cs="Times New Roman"/>
          <w:sz w:val="20"/>
          <w:szCs w:val="20"/>
        </w:rPr>
        <w:t>o-thirds percent (6</w:t>
      </w:r>
      <w:r w:rsidR="00686CEF" w:rsidRPr="00311DE6">
        <w:rPr>
          <w:rFonts w:ascii="Times New Roman" w:hAnsi="Times New Roman" w:cs="Times New Roman"/>
          <w:sz w:val="20"/>
          <w:szCs w:val="20"/>
        </w:rPr>
        <w:t>6 2/3%) of the Resident Owners.</w:t>
      </w:r>
    </w:p>
    <w:p w:rsidR="00E870FE" w:rsidRPr="00311DE6" w:rsidRDefault="00DE630F" w:rsidP="00DF5000">
      <w:pPr>
        <w:pStyle w:val="ListParagraph"/>
        <w:numPr>
          <w:ilvl w:val="0"/>
          <w:numId w:val="14"/>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Common Area Landscape Development</w:t>
      </w:r>
      <w:r w:rsidR="001B0F78" w:rsidRPr="00311DE6">
        <w:rPr>
          <w:rFonts w:ascii="Times New Roman" w:hAnsi="Times New Roman" w:cs="Times New Roman"/>
          <w:sz w:val="20"/>
          <w:szCs w:val="20"/>
          <w:u w:val="single"/>
        </w:rPr>
        <w:t>.</w:t>
      </w:r>
      <w:r w:rsidR="001B0F78"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Native trees or brush growing on common areas shall not be removed, cleared nor native rocks removed, or extensive grading be performed on any common area unless ﬁrst approved in writing by the Environmental Committee. </w:t>
      </w:r>
    </w:p>
    <w:p w:rsidR="00E870FE" w:rsidRPr="00311DE6" w:rsidRDefault="00E870FE" w:rsidP="00DF5000">
      <w:pPr>
        <w:pStyle w:val="ListParagraph"/>
        <w:numPr>
          <w:ilvl w:val="0"/>
          <w:numId w:val="14"/>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Exterior Lighting.</w:t>
      </w:r>
      <w:r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Intentionally left blank.</w:t>
      </w:r>
    </w:p>
    <w:p w:rsidR="006E391C" w:rsidRPr="00311DE6" w:rsidRDefault="007A6F14" w:rsidP="00DF5000">
      <w:pPr>
        <w:pStyle w:val="ListParagraph"/>
        <w:numPr>
          <w:ilvl w:val="0"/>
          <w:numId w:val="14"/>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Leasing</w:t>
      </w:r>
      <w:r w:rsidR="001B0F78" w:rsidRPr="00311DE6">
        <w:rPr>
          <w:rFonts w:ascii="Times New Roman" w:hAnsi="Times New Roman" w:cs="Times New Roman"/>
          <w:sz w:val="20"/>
          <w:szCs w:val="20"/>
          <w:u w:val="single"/>
        </w:rPr>
        <w:t xml:space="preserve"> of </w:t>
      </w:r>
      <w:r w:rsidRPr="00311DE6">
        <w:rPr>
          <w:rFonts w:ascii="Times New Roman" w:hAnsi="Times New Roman" w:cs="Times New Roman"/>
          <w:sz w:val="20"/>
          <w:szCs w:val="20"/>
          <w:u w:val="single"/>
        </w:rPr>
        <w:t>Common</w:t>
      </w:r>
      <w:r w:rsidR="006E391C" w:rsidRPr="00311DE6">
        <w:rPr>
          <w:rFonts w:ascii="Times New Roman" w:hAnsi="Times New Roman" w:cs="Times New Roman"/>
          <w:sz w:val="20"/>
          <w:szCs w:val="20"/>
          <w:u w:val="single"/>
        </w:rPr>
        <w:t xml:space="preserve"> Area.</w:t>
      </w:r>
      <w:r w:rsidR="006E391C" w:rsidRPr="00311DE6">
        <w:rPr>
          <w:rFonts w:ascii="Times New Roman" w:hAnsi="Times New Roman" w:cs="Times New Roman"/>
          <w:sz w:val="20"/>
          <w:szCs w:val="20"/>
        </w:rPr>
        <w:t xml:space="preserve">  No part of the common area may ever b</w:t>
      </w:r>
      <w:r w:rsidR="001B0F78" w:rsidRPr="00311DE6">
        <w:rPr>
          <w:rFonts w:ascii="Times New Roman" w:hAnsi="Times New Roman" w:cs="Times New Roman"/>
          <w:sz w:val="20"/>
          <w:szCs w:val="20"/>
        </w:rPr>
        <w:t xml:space="preserve">e leased to any person or association other than the </w:t>
      </w:r>
      <w:r w:rsidR="008B6398" w:rsidRPr="00311DE6">
        <w:rPr>
          <w:rFonts w:ascii="Times New Roman" w:hAnsi="Times New Roman" w:cs="Times New Roman"/>
          <w:sz w:val="20"/>
          <w:szCs w:val="20"/>
        </w:rPr>
        <w:t>Bannockburn</w:t>
      </w:r>
      <w:r w:rsidR="006E391C" w:rsidRPr="00311DE6">
        <w:rPr>
          <w:rFonts w:ascii="Times New Roman" w:hAnsi="Times New Roman" w:cs="Times New Roman"/>
          <w:sz w:val="20"/>
          <w:szCs w:val="20"/>
        </w:rPr>
        <w:t xml:space="preserve"> Homeowners Association.</w:t>
      </w:r>
    </w:p>
    <w:p w:rsidR="006E391C" w:rsidRPr="00311DE6" w:rsidRDefault="006E391C" w:rsidP="0082073B">
      <w:pPr>
        <w:pStyle w:val="Heading1"/>
        <w:numPr>
          <w:ilvl w:val="0"/>
          <w:numId w:val="0"/>
        </w:numPr>
        <w:spacing w:before="360"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VIII - EASEMENTS</w:t>
      </w:r>
    </w:p>
    <w:p w:rsidR="006E391C" w:rsidRPr="00311DE6" w:rsidRDefault="006E391C" w:rsidP="00DF5000">
      <w:pPr>
        <w:pStyle w:val="ListParagraph"/>
        <w:numPr>
          <w:ilvl w:val="0"/>
          <w:numId w:val="15"/>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No Easements on Private Land.</w:t>
      </w:r>
      <w:r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The Bannockburn Homeowners Association hereby forfeits all rights and claims to any easements on private property previously granted to o</w:t>
      </w:r>
      <w:r w:rsidRPr="00311DE6">
        <w:rPr>
          <w:rFonts w:ascii="Times New Roman" w:hAnsi="Times New Roman" w:cs="Times New Roman"/>
          <w:sz w:val="20"/>
          <w:szCs w:val="20"/>
        </w:rPr>
        <w:t>r claimed by the Bannockburn H</w:t>
      </w:r>
      <w:r w:rsidR="007A6F14" w:rsidRPr="00311DE6">
        <w:rPr>
          <w:rFonts w:ascii="Times New Roman" w:hAnsi="Times New Roman" w:cs="Times New Roman"/>
          <w:sz w:val="20"/>
          <w:szCs w:val="20"/>
        </w:rPr>
        <w:t>omeowners Association and returns all such rights to titl</w:t>
      </w:r>
      <w:r w:rsidR="00686CEF" w:rsidRPr="00311DE6">
        <w:rPr>
          <w:rFonts w:ascii="Times New Roman" w:hAnsi="Times New Roman" w:cs="Times New Roman"/>
          <w:sz w:val="20"/>
          <w:szCs w:val="20"/>
        </w:rPr>
        <w:t>e respective property Owners.</w:t>
      </w:r>
    </w:p>
    <w:p w:rsidR="006E391C" w:rsidRPr="00311DE6" w:rsidRDefault="006E391C" w:rsidP="00DF5000">
      <w:pPr>
        <w:pStyle w:val="ListParagraph"/>
        <w:numPr>
          <w:ilvl w:val="0"/>
          <w:numId w:val="15"/>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Irrigation and Drainage Easements and Rights of Way</w:t>
      </w:r>
      <w:r w:rsidRPr="00311DE6">
        <w:rPr>
          <w:rFonts w:ascii="Times New Roman" w:hAnsi="Times New Roman" w:cs="Times New Roman"/>
          <w:sz w:val="20"/>
          <w:szCs w:val="20"/>
        </w:rPr>
        <w:t>.  Intentionally left blank.</w:t>
      </w:r>
    </w:p>
    <w:p w:rsidR="00E038B9" w:rsidRPr="00311DE6" w:rsidRDefault="001B0F78" w:rsidP="00DF5000">
      <w:pPr>
        <w:pStyle w:val="ListParagraph"/>
        <w:numPr>
          <w:ilvl w:val="0"/>
          <w:numId w:val="15"/>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 xml:space="preserve">Easements on Common Area </w:t>
      </w:r>
      <w:r w:rsidR="006E391C" w:rsidRPr="00311DE6">
        <w:rPr>
          <w:rFonts w:ascii="Times New Roman" w:hAnsi="Times New Roman" w:cs="Times New Roman"/>
          <w:sz w:val="20"/>
          <w:szCs w:val="20"/>
          <w:u w:val="single"/>
        </w:rPr>
        <w:t>for Private</w:t>
      </w:r>
      <w:r w:rsidRPr="00311DE6">
        <w:rPr>
          <w:rFonts w:ascii="Times New Roman" w:hAnsi="Times New Roman" w:cs="Times New Roman"/>
          <w:sz w:val="20"/>
          <w:szCs w:val="20"/>
          <w:u w:val="single"/>
        </w:rPr>
        <w:t xml:space="preserve"> Roads or Lanes.</w:t>
      </w:r>
      <w:r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Pr="00311DE6">
        <w:rPr>
          <w:rFonts w:ascii="Times New Roman" w:hAnsi="Times New Roman" w:cs="Times New Roman"/>
          <w:sz w:val="20"/>
          <w:szCs w:val="20"/>
        </w:rPr>
        <w:t>Bannockburn Homeowners Associa</w:t>
      </w:r>
      <w:r w:rsidR="00A06B51" w:rsidRPr="00311DE6">
        <w:rPr>
          <w:rFonts w:ascii="Times New Roman" w:hAnsi="Times New Roman" w:cs="Times New Roman"/>
          <w:sz w:val="20"/>
          <w:szCs w:val="20"/>
        </w:rPr>
        <w:t xml:space="preserve">tion hereby reserves to itself, </w:t>
      </w:r>
      <w:r w:rsidRPr="00311DE6">
        <w:rPr>
          <w:rFonts w:ascii="Times New Roman" w:hAnsi="Times New Roman" w:cs="Times New Roman"/>
          <w:sz w:val="20"/>
          <w:szCs w:val="20"/>
        </w:rPr>
        <w:t>its successors and assigns,</w:t>
      </w:r>
      <w:r w:rsidRPr="00311DE6">
        <w:rPr>
          <w:rFonts w:ascii="Times New Roman" w:hAnsi="Times New Roman" w:cs="Times New Roman"/>
          <w:sz w:val="18"/>
          <w:szCs w:val="18"/>
        </w:rPr>
        <w:t xml:space="preserve"> </w:t>
      </w:r>
      <w:r w:rsidRPr="00311DE6">
        <w:rPr>
          <w:rFonts w:ascii="Times New Roman" w:hAnsi="Times New Roman" w:cs="Times New Roman"/>
          <w:sz w:val="20"/>
          <w:szCs w:val="20"/>
        </w:rPr>
        <w:t xml:space="preserve">perpetual easements across all common areas in the </w:t>
      </w:r>
      <w:r w:rsidR="007A6F14" w:rsidRPr="00311DE6">
        <w:rPr>
          <w:rFonts w:ascii="Times New Roman" w:hAnsi="Times New Roman" w:cs="Times New Roman"/>
          <w:sz w:val="20"/>
          <w:szCs w:val="20"/>
        </w:rPr>
        <w:t>Bannockburn</w:t>
      </w:r>
      <w:r w:rsidRPr="00311DE6">
        <w:rPr>
          <w:rFonts w:ascii="Times New Roman" w:hAnsi="Times New Roman" w:cs="Times New Roman"/>
          <w:sz w:val="20"/>
          <w:szCs w:val="20"/>
        </w:rPr>
        <w:t xml:space="preserve"> Subdivision. Private roads or lanes shall not be constructed or used without the prior written permission </w:t>
      </w:r>
      <w:r w:rsidR="00E038B9" w:rsidRPr="00311DE6">
        <w:rPr>
          <w:rFonts w:ascii="Times New Roman" w:hAnsi="Times New Roman" w:cs="Times New Roman"/>
          <w:sz w:val="20"/>
          <w:szCs w:val="20"/>
        </w:rPr>
        <w:t>of the Environmental Committee.</w:t>
      </w:r>
    </w:p>
    <w:p w:rsidR="00550119" w:rsidRPr="00311DE6" w:rsidRDefault="00550119" w:rsidP="0082073B">
      <w:pPr>
        <w:pStyle w:val="Heading1"/>
        <w:numPr>
          <w:ilvl w:val="0"/>
          <w:numId w:val="0"/>
        </w:numPr>
        <w:spacing w:before="360"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IX – ENFORCEMENT</w:t>
      </w:r>
    </w:p>
    <w:p w:rsidR="00550119" w:rsidRPr="00311DE6" w:rsidRDefault="00550119" w:rsidP="00DF5000">
      <w:pPr>
        <w:pStyle w:val="ListParagraph"/>
        <w:numPr>
          <w:ilvl w:val="0"/>
          <w:numId w:val="16"/>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Enforcement Actions.</w:t>
      </w:r>
      <w:r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The Bannockburn Homeowners Association shall</w:t>
      </w:r>
      <w:r w:rsidRPr="00311DE6">
        <w:rPr>
          <w:rFonts w:ascii="Times New Roman" w:hAnsi="Times New Roman" w:cs="Times New Roman"/>
          <w:sz w:val="20"/>
          <w:szCs w:val="20"/>
        </w:rPr>
        <w:t>,</w:t>
      </w:r>
      <w:r w:rsidR="007A6F14"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on behalf of itself and all or part of the </w:t>
      </w:r>
      <w:r w:rsidR="007A6F14" w:rsidRPr="00311DE6">
        <w:rPr>
          <w:rFonts w:ascii="Times New Roman" w:hAnsi="Times New Roman" w:cs="Times New Roman"/>
          <w:sz w:val="20"/>
          <w:szCs w:val="20"/>
        </w:rPr>
        <w:t>Bannockburn</w:t>
      </w:r>
      <w:r w:rsidR="001B0F78" w:rsidRPr="00311DE6">
        <w:rPr>
          <w:rFonts w:ascii="Times New Roman" w:hAnsi="Times New Roman" w:cs="Times New Roman"/>
          <w:sz w:val="20"/>
          <w:szCs w:val="20"/>
        </w:rPr>
        <w:t xml:space="preserve"> land owners, have the</w:t>
      </w:r>
      <w:r w:rsidRPr="00311DE6">
        <w:rPr>
          <w:rFonts w:ascii="Times New Roman" w:hAnsi="Times New Roman" w:cs="Times New Roman"/>
          <w:sz w:val="20"/>
          <w:szCs w:val="20"/>
        </w:rPr>
        <w:t xml:space="preserve"> right to prosecute any action, </w:t>
      </w:r>
      <w:r w:rsidR="001B0F78" w:rsidRPr="00311DE6">
        <w:rPr>
          <w:rFonts w:ascii="Times New Roman" w:hAnsi="Times New Roman" w:cs="Times New Roman"/>
          <w:sz w:val="20"/>
          <w:szCs w:val="20"/>
        </w:rPr>
        <w:t xml:space="preserve">to enforce the provisions of all covenants by injunctive relief and to recover reasonable </w:t>
      </w:r>
      <w:r w:rsidR="007A6F14" w:rsidRPr="00311DE6">
        <w:rPr>
          <w:rFonts w:ascii="Times New Roman" w:hAnsi="Times New Roman" w:cs="Times New Roman"/>
          <w:sz w:val="20"/>
          <w:szCs w:val="20"/>
        </w:rPr>
        <w:t>attorney</w:t>
      </w:r>
      <w:r w:rsidR="001B0F78" w:rsidRPr="00311DE6">
        <w:rPr>
          <w:rFonts w:ascii="Times New Roman" w:hAnsi="Times New Roman" w:cs="Times New Roman"/>
          <w:sz w:val="20"/>
          <w:szCs w:val="20"/>
        </w:rPr>
        <w:t xml:space="preserve"> fees, court costs and other costs as may be allowed by law. </w:t>
      </w:r>
      <w:r w:rsidRPr="00311DE6">
        <w:rPr>
          <w:rFonts w:ascii="Times New Roman" w:hAnsi="Times New Roman" w:cs="Times New Roman"/>
          <w:sz w:val="20"/>
          <w:szCs w:val="20"/>
        </w:rPr>
        <w:t xml:space="preserve">In addition, </w:t>
      </w:r>
      <w:r w:rsidR="001B0F78" w:rsidRPr="00311DE6">
        <w:rPr>
          <w:rFonts w:ascii="Times New Roman" w:hAnsi="Times New Roman" w:cs="Times New Roman"/>
          <w:sz w:val="20"/>
          <w:szCs w:val="20"/>
        </w:rPr>
        <w:t>each</w:t>
      </w:r>
      <w:r w:rsidR="002954CA"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land Owner shall have the right to prosecute for </w:t>
      </w:r>
      <w:r w:rsidR="007A6F14" w:rsidRPr="00311DE6">
        <w:rPr>
          <w:rFonts w:ascii="Times New Roman" w:hAnsi="Times New Roman" w:cs="Times New Roman"/>
          <w:sz w:val="20"/>
          <w:szCs w:val="20"/>
        </w:rPr>
        <w:t>injunctive</w:t>
      </w:r>
      <w:r w:rsidRPr="00311DE6">
        <w:rPr>
          <w:rFonts w:ascii="Times New Roman" w:hAnsi="Times New Roman" w:cs="Times New Roman"/>
          <w:sz w:val="20"/>
          <w:szCs w:val="20"/>
        </w:rPr>
        <w:t xml:space="preserve"> </w:t>
      </w:r>
      <w:r w:rsidRPr="00311DE6">
        <w:rPr>
          <w:rFonts w:ascii="Times New Roman" w:hAnsi="Times New Roman" w:cs="Times New Roman"/>
          <w:sz w:val="20"/>
          <w:szCs w:val="20"/>
        </w:rPr>
        <w:lastRenderedPageBreak/>
        <w:t xml:space="preserve">relief, </w:t>
      </w:r>
      <w:r w:rsidR="001B0F78" w:rsidRPr="00311DE6">
        <w:rPr>
          <w:rFonts w:ascii="Times New Roman" w:hAnsi="Times New Roman" w:cs="Times New Roman"/>
          <w:sz w:val="20"/>
          <w:szCs w:val="20"/>
        </w:rPr>
        <w:t>to recover damages actual and punitive and to re</w:t>
      </w:r>
      <w:r w:rsidRPr="00311DE6">
        <w:rPr>
          <w:rFonts w:ascii="Times New Roman" w:hAnsi="Times New Roman" w:cs="Times New Roman"/>
          <w:sz w:val="20"/>
          <w:szCs w:val="20"/>
        </w:rPr>
        <w:t xml:space="preserve">cover reasonable attorney fees, court costs and other costs, as may be allowed by law, </w:t>
      </w:r>
      <w:r w:rsidR="001B0F78" w:rsidRPr="00311DE6">
        <w:rPr>
          <w:rFonts w:ascii="Times New Roman" w:hAnsi="Times New Roman" w:cs="Times New Roman"/>
          <w:sz w:val="20"/>
          <w:szCs w:val="20"/>
        </w:rPr>
        <w:t>by re</w:t>
      </w:r>
      <w:r w:rsidR="00686CEF" w:rsidRPr="00311DE6">
        <w:rPr>
          <w:rFonts w:ascii="Times New Roman" w:hAnsi="Times New Roman" w:cs="Times New Roman"/>
          <w:sz w:val="20"/>
          <w:szCs w:val="20"/>
        </w:rPr>
        <w:t>ason of any covenant violation.</w:t>
      </w:r>
    </w:p>
    <w:p w:rsidR="00697C61" w:rsidRPr="00311DE6" w:rsidRDefault="001B0F78" w:rsidP="00DF5000">
      <w:pPr>
        <w:pStyle w:val="ListParagraph"/>
        <w:numPr>
          <w:ilvl w:val="0"/>
          <w:numId w:val="16"/>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Limitations on Actions.</w:t>
      </w:r>
      <w:r w:rsidRPr="00311DE6">
        <w:rPr>
          <w:rFonts w:ascii="Times New Roman" w:hAnsi="Times New Roman" w:cs="Times New Roman"/>
          <w:sz w:val="20"/>
          <w:szCs w:val="20"/>
        </w:rPr>
        <w:t xml:space="preserve"> </w:t>
      </w:r>
      <w:r w:rsidR="00550119"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ln the event any construction, alteration or site landscape work is commenced upon any portion of Bannockburn in violation of these covenants and no action is commence</w:t>
      </w:r>
      <w:r w:rsidR="00697C61" w:rsidRPr="00311DE6">
        <w:rPr>
          <w:rFonts w:ascii="Times New Roman" w:hAnsi="Times New Roman" w:cs="Times New Roman"/>
          <w:sz w:val="20"/>
          <w:szCs w:val="20"/>
        </w:rPr>
        <w:t>d within one hundred eighty (180</w:t>
      </w:r>
      <w:r w:rsidR="007A6F14" w:rsidRPr="00311DE6">
        <w:rPr>
          <w:rFonts w:ascii="Times New Roman" w:hAnsi="Times New Roman" w:cs="Times New Roman"/>
          <w:sz w:val="20"/>
          <w:szCs w:val="20"/>
        </w:rPr>
        <w:t>) days thereafter to restrain such violation, then injunctive or equita</w:t>
      </w:r>
      <w:r w:rsidR="00697C61" w:rsidRPr="00311DE6">
        <w:rPr>
          <w:rFonts w:ascii="Times New Roman" w:hAnsi="Times New Roman" w:cs="Times New Roman"/>
          <w:sz w:val="20"/>
          <w:szCs w:val="20"/>
        </w:rPr>
        <w:t>ble relief shall</w:t>
      </w:r>
      <w:r w:rsidR="00697C61" w:rsidRPr="00311DE6">
        <w:rPr>
          <w:rFonts w:ascii="Times New Roman" w:hAnsi="Times New Roman" w:cs="Times New Roman"/>
          <w:sz w:val="18"/>
          <w:szCs w:val="18"/>
        </w:rPr>
        <w:t xml:space="preserve"> </w:t>
      </w:r>
      <w:r w:rsidR="00697C61" w:rsidRPr="00311DE6">
        <w:rPr>
          <w:rFonts w:ascii="Times New Roman" w:hAnsi="Times New Roman" w:cs="Times New Roman"/>
          <w:sz w:val="20"/>
          <w:szCs w:val="20"/>
        </w:rPr>
        <w:t>be</w:t>
      </w:r>
      <w:r w:rsidR="00697C61" w:rsidRPr="00311DE6">
        <w:rPr>
          <w:rFonts w:ascii="Times New Roman" w:hAnsi="Times New Roman" w:cs="Times New Roman"/>
          <w:sz w:val="18"/>
          <w:szCs w:val="18"/>
        </w:rPr>
        <w:t xml:space="preserve"> </w:t>
      </w:r>
      <w:r w:rsidR="00697C61" w:rsidRPr="00311DE6">
        <w:rPr>
          <w:rFonts w:ascii="Times New Roman" w:hAnsi="Times New Roman" w:cs="Times New Roman"/>
          <w:sz w:val="20"/>
          <w:szCs w:val="20"/>
        </w:rPr>
        <w:t>denied</w:t>
      </w:r>
      <w:r w:rsidR="00697C61" w:rsidRPr="00311DE6">
        <w:rPr>
          <w:rFonts w:ascii="Times New Roman" w:hAnsi="Times New Roman" w:cs="Times New Roman"/>
          <w:sz w:val="18"/>
          <w:szCs w:val="18"/>
        </w:rPr>
        <w:t>,</w:t>
      </w:r>
      <w:r w:rsidR="007A6F14" w:rsidRPr="00311DE6">
        <w:rPr>
          <w:rFonts w:ascii="Times New Roman" w:hAnsi="Times New Roman" w:cs="Times New Roman"/>
          <w:sz w:val="18"/>
          <w:szCs w:val="18"/>
        </w:rPr>
        <w:t xml:space="preserve"> </w:t>
      </w:r>
      <w:r w:rsidRPr="00311DE6">
        <w:rPr>
          <w:rFonts w:ascii="Times New Roman" w:hAnsi="Times New Roman" w:cs="Times New Roman"/>
          <w:sz w:val="20"/>
          <w:szCs w:val="20"/>
        </w:rPr>
        <w:t>but</w:t>
      </w:r>
      <w:r w:rsidRPr="00311DE6">
        <w:rPr>
          <w:rFonts w:ascii="Times New Roman" w:hAnsi="Times New Roman" w:cs="Times New Roman"/>
          <w:sz w:val="18"/>
          <w:szCs w:val="18"/>
        </w:rPr>
        <w:t xml:space="preserve"> </w:t>
      </w:r>
      <w:r w:rsidRPr="00311DE6">
        <w:rPr>
          <w:rFonts w:ascii="Times New Roman" w:hAnsi="Times New Roman" w:cs="Times New Roman"/>
          <w:sz w:val="20"/>
          <w:szCs w:val="20"/>
        </w:rPr>
        <w:t>an</w:t>
      </w:r>
      <w:r w:rsidR="002954CA" w:rsidRPr="00311DE6">
        <w:rPr>
          <w:rFonts w:ascii="Times New Roman" w:hAnsi="Times New Roman" w:cs="Times New Roman"/>
          <w:sz w:val="18"/>
          <w:szCs w:val="18"/>
        </w:rPr>
        <w:t xml:space="preserve"> </w:t>
      </w:r>
      <w:r w:rsidRPr="00311DE6">
        <w:rPr>
          <w:rFonts w:ascii="Times New Roman" w:hAnsi="Times New Roman" w:cs="Times New Roman"/>
          <w:sz w:val="20"/>
          <w:szCs w:val="20"/>
        </w:rPr>
        <w:t>action</w:t>
      </w:r>
      <w:r w:rsidR="002954CA" w:rsidRPr="00311DE6">
        <w:rPr>
          <w:rFonts w:ascii="Times New Roman" w:hAnsi="Times New Roman" w:cs="Times New Roman"/>
          <w:sz w:val="18"/>
          <w:szCs w:val="18"/>
        </w:rPr>
        <w:t xml:space="preserve"> </w:t>
      </w:r>
      <w:r w:rsidRPr="00311DE6">
        <w:rPr>
          <w:rFonts w:ascii="Times New Roman" w:hAnsi="Times New Roman" w:cs="Times New Roman"/>
          <w:sz w:val="20"/>
          <w:szCs w:val="20"/>
        </w:rPr>
        <w:t>for</w:t>
      </w:r>
      <w:r w:rsidR="002954CA" w:rsidRPr="00311DE6">
        <w:rPr>
          <w:rFonts w:ascii="Times New Roman" w:hAnsi="Times New Roman" w:cs="Times New Roman"/>
          <w:sz w:val="18"/>
          <w:szCs w:val="18"/>
        </w:rPr>
        <w:t xml:space="preserve"> </w:t>
      </w:r>
      <w:r w:rsidRPr="00311DE6">
        <w:rPr>
          <w:rFonts w:ascii="Times New Roman" w:hAnsi="Times New Roman" w:cs="Times New Roman"/>
          <w:sz w:val="20"/>
          <w:szCs w:val="20"/>
        </w:rPr>
        <w:t>damages</w:t>
      </w:r>
      <w:r w:rsidR="002954CA" w:rsidRPr="00311DE6">
        <w:rPr>
          <w:rFonts w:ascii="Times New Roman" w:hAnsi="Times New Roman" w:cs="Times New Roman"/>
          <w:sz w:val="18"/>
          <w:szCs w:val="18"/>
        </w:rPr>
        <w:t xml:space="preserve"> </w:t>
      </w:r>
      <w:r w:rsidRPr="00311DE6">
        <w:rPr>
          <w:rFonts w:ascii="Times New Roman" w:hAnsi="Times New Roman" w:cs="Times New Roman"/>
          <w:sz w:val="20"/>
          <w:szCs w:val="20"/>
        </w:rPr>
        <w:t xml:space="preserve">shall still be at </w:t>
      </w:r>
      <w:r w:rsidR="00697C61" w:rsidRPr="00311DE6">
        <w:rPr>
          <w:rFonts w:ascii="Times New Roman" w:hAnsi="Times New Roman" w:cs="Times New Roman"/>
          <w:sz w:val="20"/>
          <w:szCs w:val="20"/>
        </w:rPr>
        <w:t>avai</w:t>
      </w:r>
      <w:r w:rsidR="007A6F14" w:rsidRPr="00311DE6">
        <w:rPr>
          <w:rFonts w:ascii="Times New Roman" w:hAnsi="Times New Roman" w:cs="Times New Roman"/>
          <w:sz w:val="20"/>
          <w:szCs w:val="20"/>
        </w:rPr>
        <w:t>lable</w:t>
      </w:r>
      <w:r w:rsidR="002954CA" w:rsidRPr="00311DE6">
        <w:rPr>
          <w:rFonts w:ascii="Times New Roman" w:hAnsi="Times New Roman" w:cs="Times New Roman"/>
          <w:sz w:val="20"/>
          <w:szCs w:val="20"/>
        </w:rPr>
        <w:t xml:space="preserve"> to any party aggrieved</w:t>
      </w:r>
      <w:r w:rsidR="002954CA" w:rsidRPr="00311DE6">
        <w:rPr>
          <w:rFonts w:ascii="Times New Roman" w:hAnsi="Times New Roman" w:cs="Times New Roman"/>
          <w:sz w:val="18"/>
          <w:szCs w:val="18"/>
        </w:rPr>
        <w:t xml:space="preserve">. </w:t>
      </w:r>
      <w:r w:rsidR="002954CA" w:rsidRPr="00311DE6">
        <w:rPr>
          <w:rFonts w:ascii="Times New Roman" w:hAnsi="Times New Roman" w:cs="Times New Roman"/>
          <w:sz w:val="20"/>
          <w:szCs w:val="20"/>
        </w:rPr>
        <w:t>Said</w:t>
      </w:r>
      <w:r w:rsidR="002954CA" w:rsidRPr="00311DE6">
        <w:rPr>
          <w:rFonts w:ascii="Times New Roman" w:hAnsi="Times New Roman" w:cs="Times New Roman"/>
          <w:sz w:val="18"/>
          <w:szCs w:val="18"/>
        </w:rPr>
        <w:t xml:space="preserve"> </w:t>
      </w:r>
      <w:r w:rsidR="002954CA" w:rsidRPr="00311DE6">
        <w:rPr>
          <w:rFonts w:ascii="Times New Roman" w:hAnsi="Times New Roman" w:cs="Times New Roman"/>
          <w:sz w:val="20"/>
          <w:szCs w:val="20"/>
        </w:rPr>
        <w:t xml:space="preserve">180 </w:t>
      </w:r>
      <w:r w:rsidRPr="00311DE6">
        <w:rPr>
          <w:rFonts w:ascii="Times New Roman" w:hAnsi="Times New Roman" w:cs="Times New Roman"/>
          <w:sz w:val="20"/>
          <w:szCs w:val="20"/>
        </w:rPr>
        <w:t>day limitation shall not apply to injunctive or equitable relief against other</w:t>
      </w:r>
      <w:r w:rsidR="00686CEF" w:rsidRPr="00311DE6">
        <w:rPr>
          <w:rFonts w:ascii="Times New Roman" w:hAnsi="Times New Roman" w:cs="Times New Roman"/>
          <w:sz w:val="20"/>
          <w:szCs w:val="20"/>
        </w:rPr>
        <w:t xml:space="preserve"> violations of these covenants.</w:t>
      </w:r>
    </w:p>
    <w:p w:rsidR="00697C61" w:rsidRPr="00311DE6" w:rsidRDefault="00697C61" w:rsidP="0082073B">
      <w:pPr>
        <w:pStyle w:val="Heading1"/>
        <w:numPr>
          <w:ilvl w:val="0"/>
          <w:numId w:val="0"/>
        </w:numPr>
        <w:spacing w:before="360" w:line="240" w:lineRule="auto"/>
        <w:jc w:val="center"/>
        <w:rPr>
          <w:rFonts w:ascii="Times New Roman" w:hAnsi="Times New Roman" w:cs="Times New Roman"/>
          <w:color w:val="auto"/>
          <w:sz w:val="20"/>
          <w:szCs w:val="20"/>
          <w:u w:val="single"/>
        </w:rPr>
      </w:pPr>
      <w:r w:rsidRPr="00311DE6">
        <w:rPr>
          <w:rFonts w:ascii="Times New Roman" w:hAnsi="Times New Roman" w:cs="Times New Roman"/>
          <w:color w:val="auto"/>
          <w:sz w:val="20"/>
          <w:szCs w:val="20"/>
          <w:u w:val="single"/>
        </w:rPr>
        <w:t>ARTlCLE X – GENERAL PROVISIONS</w:t>
      </w:r>
    </w:p>
    <w:p w:rsidR="00697C61" w:rsidRPr="00311DE6" w:rsidRDefault="00697C61" w:rsidP="00AE63AB">
      <w:pPr>
        <w:pStyle w:val="ListParagraph"/>
        <w:numPr>
          <w:ilvl w:val="0"/>
          <w:numId w:val="17"/>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Prior Amendments.</w:t>
      </w:r>
      <w:r w:rsidR="001B0F78"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This document supersedes all previous versions of the </w:t>
      </w:r>
      <w:r w:rsidR="007A6F14" w:rsidRPr="00311DE6">
        <w:rPr>
          <w:rFonts w:ascii="Times New Roman" w:hAnsi="Times New Roman" w:cs="Times New Roman"/>
          <w:sz w:val="20"/>
          <w:szCs w:val="20"/>
        </w:rPr>
        <w:t>Bannockburn</w:t>
      </w:r>
      <w:r w:rsidR="001B0F78" w:rsidRPr="00311DE6">
        <w:rPr>
          <w:rFonts w:ascii="Times New Roman" w:hAnsi="Times New Roman" w:cs="Times New Roman"/>
          <w:sz w:val="20"/>
          <w:szCs w:val="20"/>
        </w:rPr>
        <w:t xml:space="preserve"> Protective Covenants and amendments thereto for </w:t>
      </w:r>
      <w:r w:rsidR="008B6398" w:rsidRPr="00311DE6">
        <w:rPr>
          <w:rFonts w:ascii="Times New Roman" w:hAnsi="Times New Roman" w:cs="Times New Roman"/>
          <w:sz w:val="20"/>
          <w:szCs w:val="20"/>
        </w:rPr>
        <w:t>Bannockburn</w:t>
      </w:r>
      <w:r w:rsidR="001B0F78" w:rsidRPr="00311DE6">
        <w:rPr>
          <w:rFonts w:ascii="Times New Roman" w:hAnsi="Times New Roman" w:cs="Times New Roman"/>
          <w:sz w:val="20"/>
          <w:szCs w:val="20"/>
        </w:rPr>
        <w:t xml:space="preserve"> Subdi</w:t>
      </w:r>
      <w:r w:rsidRPr="00311DE6">
        <w:rPr>
          <w:rFonts w:ascii="Times New Roman" w:hAnsi="Times New Roman" w:cs="Times New Roman"/>
          <w:sz w:val="20"/>
          <w:szCs w:val="20"/>
        </w:rPr>
        <w:t>vision ﬁlings one through six (1</w:t>
      </w:r>
      <w:r w:rsidR="00686CEF" w:rsidRPr="00311DE6">
        <w:rPr>
          <w:rFonts w:ascii="Times New Roman" w:hAnsi="Times New Roman" w:cs="Times New Roman"/>
          <w:sz w:val="20"/>
          <w:szCs w:val="20"/>
        </w:rPr>
        <w:t>-6).</w:t>
      </w:r>
    </w:p>
    <w:p w:rsidR="00697C61" w:rsidRPr="00311DE6" w:rsidRDefault="00697C61" w:rsidP="00AE63AB">
      <w:pPr>
        <w:pStyle w:val="ListParagraph"/>
        <w:numPr>
          <w:ilvl w:val="0"/>
          <w:numId w:val="17"/>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Severability.</w:t>
      </w:r>
      <w:r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Should any pa</w:t>
      </w:r>
      <w:r w:rsidRPr="00311DE6">
        <w:rPr>
          <w:rFonts w:ascii="Times New Roman" w:hAnsi="Times New Roman" w:cs="Times New Roman"/>
          <w:sz w:val="20"/>
          <w:szCs w:val="20"/>
        </w:rPr>
        <w:t>rt</w:t>
      </w:r>
      <w:r w:rsidR="001B0F78" w:rsidRPr="00311DE6">
        <w:rPr>
          <w:rFonts w:ascii="Times New Roman" w:hAnsi="Times New Roman" w:cs="Times New Roman"/>
          <w:sz w:val="20"/>
          <w:szCs w:val="20"/>
        </w:rPr>
        <w:t xml:space="preserve"> or parts of these covenants be declared invalid or unenforceable by any </w:t>
      </w:r>
      <w:r w:rsidRPr="00311DE6">
        <w:rPr>
          <w:rFonts w:ascii="Times New Roman" w:hAnsi="Times New Roman" w:cs="Times New Roman"/>
          <w:sz w:val="20"/>
          <w:szCs w:val="20"/>
        </w:rPr>
        <w:t>court of competent jurisdiction,</w:t>
      </w:r>
      <w:r w:rsidR="001B0F78" w:rsidRPr="00311DE6">
        <w:rPr>
          <w:rFonts w:ascii="Times New Roman" w:hAnsi="Times New Roman" w:cs="Times New Roman"/>
          <w:sz w:val="20"/>
          <w:szCs w:val="20"/>
        </w:rPr>
        <w:t xml:space="preserve"> such decision shall not </w:t>
      </w:r>
      <w:r w:rsidR="00E95D8A" w:rsidRPr="00311DE6">
        <w:rPr>
          <w:rFonts w:ascii="Times New Roman" w:hAnsi="Times New Roman" w:cs="Times New Roman"/>
          <w:sz w:val="20"/>
          <w:szCs w:val="20"/>
        </w:rPr>
        <w:t>affect</w:t>
      </w:r>
      <w:r w:rsidR="001B0F78" w:rsidRPr="00311DE6">
        <w:rPr>
          <w:rFonts w:ascii="Times New Roman" w:hAnsi="Times New Roman" w:cs="Times New Roman"/>
          <w:sz w:val="20"/>
          <w:szCs w:val="20"/>
        </w:rPr>
        <w:t xml:space="preserve"> the valid</w:t>
      </w:r>
      <w:r w:rsidR="00686CEF" w:rsidRPr="00311DE6">
        <w:rPr>
          <w:rFonts w:ascii="Times New Roman" w:hAnsi="Times New Roman" w:cs="Times New Roman"/>
          <w:sz w:val="20"/>
          <w:szCs w:val="20"/>
        </w:rPr>
        <w:t>ity of the remaining covenants.</w:t>
      </w:r>
    </w:p>
    <w:p w:rsidR="006A377A" w:rsidRPr="00311DE6" w:rsidRDefault="00697C61" w:rsidP="00AE63AB">
      <w:pPr>
        <w:pStyle w:val="ListParagraph"/>
        <w:numPr>
          <w:ilvl w:val="0"/>
          <w:numId w:val="17"/>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Effect and Duration of Covenants</w:t>
      </w:r>
      <w:r w:rsidR="001B0F78" w:rsidRPr="00311DE6">
        <w:rPr>
          <w:rFonts w:ascii="Times New Roman" w:hAnsi="Times New Roman" w:cs="Times New Roman"/>
          <w:sz w:val="20"/>
          <w:szCs w:val="20"/>
          <w:u w:val="single"/>
        </w:rPr>
        <w:t>.</w:t>
      </w:r>
      <w:r w:rsidR="007F01B2"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007F01B2" w:rsidRPr="00311DE6">
        <w:rPr>
          <w:rFonts w:ascii="Times New Roman" w:hAnsi="Times New Roman" w:cs="Times New Roman"/>
          <w:sz w:val="20"/>
          <w:szCs w:val="20"/>
        </w:rPr>
        <w:t>The conditions, restrictions,</w:t>
      </w:r>
      <w:r w:rsidR="001B0F78" w:rsidRPr="00311DE6">
        <w:rPr>
          <w:rFonts w:ascii="Times New Roman" w:hAnsi="Times New Roman" w:cs="Times New Roman"/>
          <w:sz w:val="20"/>
          <w:szCs w:val="20"/>
        </w:rPr>
        <w:t xml:space="preserve"> stipulations, agreements and covenants contained herein shall be for the beneﬁt of and binding upon each tract in </w:t>
      </w:r>
      <w:r w:rsidR="008B6398" w:rsidRPr="00311DE6">
        <w:rPr>
          <w:rFonts w:ascii="Times New Roman" w:hAnsi="Times New Roman" w:cs="Times New Roman"/>
          <w:sz w:val="20"/>
          <w:szCs w:val="20"/>
        </w:rPr>
        <w:t>Bannockburn</w:t>
      </w:r>
      <w:r w:rsidR="007F01B2"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 xml:space="preserve">and each Owner of property therein, his successors, representatives and assigns and shall continue in full force and </w:t>
      </w:r>
      <w:r w:rsidR="007A6F14" w:rsidRPr="00311DE6">
        <w:rPr>
          <w:rFonts w:ascii="Times New Roman" w:hAnsi="Times New Roman" w:cs="Times New Roman"/>
          <w:sz w:val="20"/>
          <w:szCs w:val="20"/>
        </w:rPr>
        <w:t>effect</w:t>
      </w:r>
      <w:r w:rsidR="007F01B2" w:rsidRPr="00311DE6">
        <w:rPr>
          <w:rFonts w:ascii="Times New Roman" w:hAnsi="Times New Roman" w:cs="Times New Roman"/>
          <w:sz w:val="20"/>
          <w:szCs w:val="20"/>
        </w:rPr>
        <w:t xml:space="preserve"> until December 31,</w:t>
      </w:r>
      <w:r w:rsidR="001B0F78" w:rsidRPr="00311DE6">
        <w:rPr>
          <w:rFonts w:ascii="Times New Roman" w:hAnsi="Times New Roman" w:cs="Times New Roman"/>
          <w:sz w:val="20"/>
          <w:szCs w:val="20"/>
        </w:rPr>
        <w:t xml:space="preserve"> 1999 at which time they shall be automatically extended f</w:t>
      </w:r>
      <w:r w:rsidR="007F01B2" w:rsidRPr="00311DE6">
        <w:rPr>
          <w:rFonts w:ascii="Times New Roman" w:hAnsi="Times New Roman" w:cs="Times New Roman"/>
          <w:sz w:val="20"/>
          <w:szCs w:val="20"/>
        </w:rPr>
        <w:t>or ﬁve (5</w:t>
      </w:r>
      <w:r w:rsidR="001B0F78" w:rsidRPr="00311DE6">
        <w:rPr>
          <w:rFonts w:ascii="Times New Roman" w:hAnsi="Times New Roman" w:cs="Times New Roman"/>
          <w:sz w:val="20"/>
          <w:szCs w:val="20"/>
        </w:rPr>
        <w:t>) successiv</w:t>
      </w:r>
      <w:r w:rsidR="007F01B2" w:rsidRPr="00311DE6">
        <w:rPr>
          <w:rFonts w:ascii="Times New Roman" w:hAnsi="Times New Roman" w:cs="Times New Roman"/>
          <w:sz w:val="20"/>
          <w:szCs w:val="20"/>
        </w:rPr>
        <w:t xml:space="preserve">e terms of ten (10) years each, </w:t>
      </w:r>
      <w:r w:rsidR="001B0F78" w:rsidRPr="00311DE6">
        <w:rPr>
          <w:rFonts w:ascii="Times New Roman" w:hAnsi="Times New Roman" w:cs="Times New Roman"/>
          <w:sz w:val="20"/>
          <w:szCs w:val="20"/>
        </w:rPr>
        <w:t>unless amended as provided below.</w:t>
      </w:r>
    </w:p>
    <w:p w:rsidR="006174F5" w:rsidRPr="00311DE6" w:rsidRDefault="006A377A" w:rsidP="00AE63AB">
      <w:pPr>
        <w:pStyle w:val="ListParagraph"/>
        <w:numPr>
          <w:ilvl w:val="0"/>
          <w:numId w:val="17"/>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Amendment.</w:t>
      </w:r>
      <w:r w:rsidR="002954CA" w:rsidRPr="00311DE6">
        <w:rPr>
          <w:rFonts w:ascii="Times New Roman" w:hAnsi="Times New Roman" w:cs="Times New Roman"/>
          <w:sz w:val="20"/>
          <w:szCs w:val="20"/>
        </w:rPr>
        <w:t xml:space="preserve"> </w:t>
      </w:r>
      <w:r w:rsidRPr="00311DE6">
        <w:rPr>
          <w:rFonts w:ascii="Times New Roman" w:hAnsi="Times New Roman" w:cs="Times New Roman"/>
          <w:sz w:val="20"/>
          <w:szCs w:val="20"/>
        </w:rPr>
        <w:t>The conditions</w:t>
      </w:r>
      <w:r w:rsidRPr="00311DE6">
        <w:rPr>
          <w:rFonts w:ascii="Times New Roman" w:hAnsi="Times New Roman" w:cs="Times New Roman"/>
          <w:sz w:val="18"/>
          <w:szCs w:val="18"/>
        </w:rPr>
        <w:t>,</w:t>
      </w:r>
      <w:r w:rsidR="002954CA"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restrictions</w:t>
      </w:r>
      <w:r w:rsidRPr="00311DE6">
        <w:rPr>
          <w:rFonts w:ascii="Times New Roman" w:hAnsi="Times New Roman" w:cs="Times New Roman"/>
          <w:sz w:val="18"/>
          <w:szCs w:val="18"/>
        </w:rPr>
        <w:t>,</w:t>
      </w:r>
      <w:r w:rsidR="001B0F7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stipulations, agreements and covenants conta</w:t>
      </w:r>
      <w:r w:rsidRPr="00311DE6">
        <w:rPr>
          <w:rFonts w:ascii="Times New Roman" w:hAnsi="Times New Roman" w:cs="Times New Roman"/>
          <w:sz w:val="20"/>
          <w:szCs w:val="20"/>
        </w:rPr>
        <w:t>ined herein shall not be waived, abandoned, terminated,</w:t>
      </w:r>
      <w:r w:rsidR="001B0F78"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or amended except by written consent of six</w:t>
      </w:r>
      <w:r w:rsidRPr="00311DE6">
        <w:rPr>
          <w:rFonts w:ascii="Times New Roman" w:hAnsi="Times New Roman" w:cs="Times New Roman"/>
          <w:sz w:val="20"/>
          <w:szCs w:val="20"/>
        </w:rPr>
        <w:t>ty-six and two-thirds percent (66 2/3</w:t>
      </w:r>
      <w:r w:rsidR="007A6F14" w:rsidRPr="00311DE6">
        <w:rPr>
          <w:rFonts w:ascii="Times New Roman" w:hAnsi="Times New Roman" w:cs="Times New Roman"/>
          <w:sz w:val="20"/>
          <w:szCs w:val="20"/>
        </w:rPr>
        <w:t>%) of the Resident Owners of the privately owned land included within the boundaries</w:t>
      </w:r>
      <w:r w:rsidR="007A6F14"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of</w:t>
      </w:r>
      <w:r w:rsidR="002E79B8"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Bannockbu</w:t>
      </w:r>
      <w:r w:rsidRPr="00311DE6">
        <w:rPr>
          <w:rFonts w:ascii="Times New Roman" w:hAnsi="Times New Roman" w:cs="Times New Roman"/>
          <w:sz w:val="20"/>
          <w:szCs w:val="20"/>
        </w:rPr>
        <w:t>rn</w:t>
      </w:r>
      <w:r w:rsidRPr="00311DE6">
        <w:rPr>
          <w:rFonts w:ascii="Times New Roman" w:hAnsi="Times New Roman" w:cs="Times New Roman"/>
          <w:sz w:val="18"/>
          <w:szCs w:val="18"/>
        </w:rPr>
        <w:t>,</w:t>
      </w:r>
      <w:r w:rsidR="002E79B8"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as</w:t>
      </w:r>
      <w:r w:rsidR="007A6F14"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the</w:t>
      </w:r>
      <w:r w:rsidR="002E79B8"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same</w:t>
      </w:r>
      <w:r w:rsidR="002E79B8" w:rsidRPr="00311DE6">
        <w:rPr>
          <w:rFonts w:ascii="Times New Roman" w:hAnsi="Times New Roman" w:cs="Times New Roman"/>
          <w:sz w:val="18"/>
          <w:szCs w:val="18"/>
        </w:rPr>
        <w:t xml:space="preserve"> </w:t>
      </w:r>
      <w:r w:rsidR="007A6F14" w:rsidRPr="00311DE6">
        <w:rPr>
          <w:rFonts w:ascii="Times New Roman" w:hAnsi="Times New Roman" w:cs="Times New Roman"/>
          <w:sz w:val="20"/>
          <w:szCs w:val="20"/>
        </w:rPr>
        <w:t>may then be shown by the plat on ﬁle in the office of the Clerk and Recorder of Douglas County</w:t>
      </w:r>
      <w:r w:rsidR="00686CEF" w:rsidRPr="00311DE6">
        <w:rPr>
          <w:rFonts w:ascii="Times New Roman" w:hAnsi="Times New Roman" w:cs="Times New Roman"/>
          <w:sz w:val="20"/>
          <w:szCs w:val="20"/>
        </w:rPr>
        <w:t>, Colorado.</w:t>
      </w:r>
    </w:p>
    <w:p w:rsidR="006174F5" w:rsidRPr="00311DE6" w:rsidRDefault="006174F5" w:rsidP="00AE63AB">
      <w:pPr>
        <w:pStyle w:val="ListParagraph"/>
        <w:numPr>
          <w:ilvl w:val="0"/>
          <w:numId w:val="17"/>
        </w:numPr>
        <w:spacing w:before="120" w:after="0" w:line="240" w:lineRule="auto"/>
        <w:contextualSpacing w:val="0"/>
        <w:jc w:val="both"/>
        <w:rPr>
          <w:rFonts w:ascii="Times New Roman" w:hAnsi="Times New Roman" w:cs="Times New Roman"/>
          <w:sz w:val="20"/>
          <w:szCs w:val="20"/>
        </w:rPr>
      </w:pPr>
      <w:r w:rsidRPr="00311DE6">
        <w:rPr>
          <w:rFonts w:ascii="Times New Roman" w:hAnsi="Times New Roman" w:cs="Times New Roman"/>
          <w:sz w:val="20"/>
          <w:szCs w:val="20"/>
          <w:u w:val="single"/>
        </w:rPr>
        <w:t>Manner of</w:t>
      </w:r>
      <w:r w:rsidR="001B0F78" w:rsidRPr="00311DE6">
        <w:rPr>
          <w:rFonts w:ascii="Times New Roman" w:hAnsi="Times New Roman" w:cs="Times New Roman"/>
          <w:sz w:val="20"/>
          <w:szCs w:val="20"/>
          <w:u w:val="single"/>
        </w:rPr>
        <w:t xml:space="preserve"> Voting.</w:t>
      </w:r>
      <w:r w:rsidR="001B0F78" w:rsidRPr="00311DE6">
        <w:rPr>
          <w:rFonts w:ascii="Times New Roman" w:hAnsi="Times New Roman" w:cs="Times New Roman"/>
          <w:sz w:val="20"/>
          <w:szCs w:val="20"/>
        </w:rPr>
        <w:t xml:space="preserve"> </w:t>
      </w:r>
      <w:r w:rsidR="00AF1F5D" w:rsidRPr="00311DE6">
        <w:rPr>
          <w:rFonts w:ascii="Times New Roman" w:hAnsi="Times New Roman" w:cs="Times New Roman"/>
          <w:sz w:val="20"/>
          <w:szCs w:val="20"/>
        </w:rPr>
        <w:t xml:space="preserve"> </w:t>
      </w:r>
      <w:r w:rsidR="001B0F78" w:rsidRPr="00311DE6">
        <w:rPr>
          <w:rFonts w:ascii="Times New Roman" w:hAnsi="Times New Roman" w:cs="Times New Roman"/>
          <w:sz w:val="20"/>
          <w:szCs w:val="20"/>
        </w:rPr>
        <w:t>Voting on matters related to these Covenants shall be done in person or by written proxy</w:t>
      </w:r>
      <w:r w:rsidR="001B0F7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at</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an</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 xml:space="preserve">annual or special meeting of the </w:t>
      </w:r>
      <w:r w:rsidR="007A6F14" w:rsidRPr="00311DE6">
        <w:rPr>
          <w:rFonts w:ascii="Times New Roman" w:hAnsi="Times New Roman" w:cs="Times New Roman"/>
          <w:sz w:val="20"/>
          <w:szCs w:val="20"/>
        </w:rPr>
        <w:t>Bannockburn</w:t>
      </w:r>
      <w:r w:rsidR="001B0F78" w:rsidRPr="00311DE6">
        <w:rPr>
          <w:rFonts w:ascii="Times New Roman" w:hAnsi="Times New Roman" w:cs="Times New Roman"/>
          <w:sz w:val="20"/>
          <w:szCs w:val="20"/>
        </w:rPr>
        <w:t xml:space="preserve"> Homeowners Association at which a quorum is present, provided that only Resident Owners shall be eligible and permitted to vote. </w:t>
      </w:r>
      <w:r w:rsidR="00686CEF" w:rsidRPr="00311DE6">
        <w:rPr>
          <w:rFonts w:ascii="Times New Roman" w:hAnsi="Times New Roman" w:cs="Times New Roman"/>
          <w:sz w:val="20"/>
          <w:szCs w:val="20"/>
        </w:rPr>
        <w:t xml:space="preserve"> </w:t>
      </w:r>
      <w:r w:rsidR="007A6F14" w:rsidRPr="00311DE6">
        <w:rPr>
          <w:rFonts w:ascii="Times New Roman" w:hAnsi="Times New Roman" w:cs="Times New Roman"/>
          <w:sz w:val="20"/>
          <w:szCs w:val="20"/>
        </w:rPr>
        <w:t>No proxy shall be valid after eleven mo</w:t>
      </w:r>
      <w:r w:rsidR="00686CEF" w:rsidRPr="00311DE6">
        <w:rPr>
          <w:rFonts w:ascii="Times New Roman" w:hAnsi="Times New Roman" w:cs="Times New Roman"/>
          <w:sz w:val="20"/>
          <w:szCs w:val="20"/>
        </w:rPr>
        <w:t>nths from its date of execution.</w:t>
      </w:r>
    </w:p>
    <w:p w:rsidR="000F63D8" w:rsidRPr="00311DE6" w:rsidRDefault="006174F5" w:rsidP="00C076B5">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Any</w:t>
      </w:r>
      <w:r w:rsidR="007A6F14" w:rsidRPr="00311DE6">
        <w:rPr>
          <w:rFonts w:ascii="Times New Roman" w:hAnsi="Times New Roman" w:cs="Times New Roman"/>
          <w:sz w:val="20"/>
          <w:szCs w:val="20"/>
        </w:rPr>
        <w:t xml:space="preserve"> vote which would normally be conducted at an annual or special meeting of the Bannockburn Homeowners Association may also be conducted by written ballot through th</w:t>
      </w:r>
      <w:r w:rsidR="002E79B8" w:rsidRPr="00311DE6">
        <w:rPr>
          <w:rFonts w:ascii="Times New Roman" w:hAnsi="Times New Roman" w:cs="Times New Roman"/>
          <w:sz w:val="20"/>
          <w:szCs w:val="20"/>
        </w:rPr>
        <w:t>e United States Postal Service</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In</w:t>
      </w:r>
      <w:r w:rsidR="001B0F7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order to utilize a writ</w:t>
      </w:r>
      <w:r w:rsidRPr="00311DE6">
        <w:rPr>
          <w:rFonts w:ascii="Times New Roman" w:hAnsi="Times New Roman" w:cs="Times New Roman"/>
          <w:sz w:val="20"/>
          <w:szCs w:val="20"/>
        </w:rPr>
        <w:t>ten ballot in lieu of a meeting, the matt</w:t>
      </w:r>
      <w:r w:rsidR="001B0F78" w:rsidRPr="00311DE6">
        <w:rPr>
          <w:rFonts w:ascii="Times New Roman" w:hAnsi="Times New Roman" w:cs="Times New Roman"/>
          <w:sz w:val="20"/>
          <w:szCs w:val="20"/>
        </w:rPr>
        <w:t xml:space="preserve">er or resolution to be considered shall be described in a </w:t>
      </w:r>
      <w:r w:rsidR="007A6F14" w:rsidRPr="00311DE6">
        <w:rPr>
          <w:rFonts w:ascii="Times New Roman" w:hAnsi="Times New Roman" w:cs="Times New Roman"/>
          <w:sz w:val="20"/>
          <w:szCs w:val="20"/>
        </w:rPr>
        <w:t>writing</w:t>
      </w:r>
      <w:r w:rsidR="001B0F78" w:rsidRPr="00311DE6">
        <w:rPr>
          <w:rFonts w:ascii="Times New Roman" w:hAnsi="Times New Roman" w:cs="Times New Roman"/>
          <w:sz w:val="20"/>
          <w:szCs w:val="20"/>
        </w:rPr>
        <w:t xml:space="preserve"> ballot and shall be personally delivered or</w:t>
      </w:r>
      <w:r w:rsidR="002E79B8" w:rsidRPr="00311DE6">
        <w:rPr>
          <w:rFonts w:ascii="Times New Roman" w:hAnsi="Times New Roman" w:cs="Times New Roman"/>
          <w:sz w:val="20"/>
          <w:szCs w:val="20"/>
        </w:rPr>
        <w:t xml:space="preserve"> mailed by the Secretary of the </w:t>
      </w:r>
      <w:r w:rsidR="001B0F78" w:rsidRPr="00311DE6">
        <w:rPr>
          <w:rFonts w:ascii="Times New Roman" w:hAnsi="Times New Roman" w:cs="Times New Roman"/>
          <w:sz w:val="20"/>
          <w:szCs w:val="20"/>
        </w:rPr>
        <w:t>Corporatio</w:t>
      </w:r>
      <w:r w:rsidR="002E79B8" w:rsidRPr="00311DE6">
        <w:rPr>
          <w:rFonts w:ascii="Times New Roman" w:hAnsi="Times New Roman" w:cs="Times New Roman"/>
          <w:sz w:val="20"/>
          <w:szCs w:val="20"/>
        </w:rPr>
        <w:t>n</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to</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each</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18"/>
          <w:szCs w:val="18"/>
        </w:rPr>
        <w:t>R</w:t>
      </w:r>
      <w:r w:rsidR="001B0F78" w:rsidRPr="00311DE6">
        <w:rPr>
          <w:rFonts w:ascii="Times New Roman" w:hAnsi="Times New Roman" w:cs="Times New Roman"/>
          <w:sz w:val="20"/>
          <w:szCs w:val="20"/>
        </w:rPr>
        <w:t>esident</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18"/>
          <w:szCs w:val="18"/>
        </w:rPr>
        <w:t>O</w:t>
      </w:r>
      <w:r w:rsidR="001B0F78" w:rsidRPr="00311DE6">
        <w:rPr>
          <w:rFonts w:ascii="Times New Roman" w:hAnsi="Times New Roman" w:cs="Times New Roman"/>
          <w:sz w:val="20"/>
          <w:szCs w:val="20"/>
        </w:rPr>
        <w:t>wner</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by</w:t>
      </w:r>
      <w:r w:rsidR="002E79B8" w:rsidRPr="00311DE6">
        <w:rPr>
          <w:rFonts w:ascii="Times New Roman" w:hAnsi="Times New Roman" w:cs="Times New Roman"/>
          <w:sz w:val="18"/>
          <w:szCs w:val="18"/>
        </w:rPr>
        <w:t xml:space="preserve"> </w:t>
      </w:r>
      <w:r w:rsidRPr="00311DE6">
        <w:rPr>
          <w:rFonts w:ascii="Times New Roman" w:hAnsi="Times New Roman" w:cs="Times New Roman"/>
          <w:sz w:val="20"/>
          <w:szCs w:val="20"/>
        </w:rPr>
        <w:t>fir</w:t>
      </w:r>
      <w:r w:rsidR="007A6F14" w:rsidRPr="00311DE6">
        <w:rPr>
          <w:rFonts w:ascii="Times New Roman" w:hAnsi="Times New Roman" w:cs="Times New Roman"/>
          <w:sz w:val="20"/>
          <w:szCs w:val="20"/>
        </w:rPr>
        <w:t>st</w:t>
      </w:r>
      <w:r w:rsidR="002E79B8" w:rsidRPr="00311DE6">
        <w:rPr>
          <w:rFonts w:ascii="Times New Roman" w:hAnsi="Times New Roman" w:cs="Times New Roman"/>
          <w:sz w:val="18"/>
          <w:szCs w:val="18"/>
        </w:rPr>
        <w:t>-</w:t>
      </w:r>
      <w:r w:rsidR="007A6F14" w:rsidRPr="00311DE6">
        <w:rPr>
          <w:rFonts w:ascii="Times New Roman" w:hAnsi="Times New Roman" w:cs="Times New Roman"/>
          <w:sz w:val="20"/>
          <w:szCs w:val="20"/>
        </w:rPr>
        <w:t>class</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18"/>
          <w:szCs w:val="18"/>
        </w:rPr>
        <w:t>U</w:t>
      </w:r>
      <w:r w:rsidR="001B0F78" w:rsidRPr="00311DE6">
        <w:rPr>
          <w:rFonts w:ascii="Times New Roman" w:hAnsi="Times New Roman" w:cs="Times New Roman"/>
          <w:sz w:val="20"/>
          <w:szCs w:val="20"/>
        </w:rPr>
        <w:t>nit</w:t>
      </w:r>
      <w:r w:rsidRPr="00311DE6">
        <w:rPr>
          <w:rFonts w:ascii="Times New Roman" w:hAnsi="Times New Roman" w:cs="Times New Roman"/>
          <w:sz w:val="20"/>
          <w:szCs w:val="20"/>
        </w:rPr>
        <w:t>ed</w:t>
      </w:r>
      <w:r w:rsidR="002E79B8" w:rsidRPr="00311DE6">
        <w:rPr>
          <w:rFonts w:ascii="Times New Roman" w:hAnsi="Times New Roman" w:cs="Times New Roman"/>
          <w:sz w:val="18"/>
          <w:szCs w:val="18"/>
        </w:rPr>
        <w:t xml:space="preserve"> </w:t>
      </w:r>
      <w:r w:rsidRPr="00311DE6">
        <w:rPr>
          <w:rFonts w:ascii="Times New Roman" w:hAnsi="Times New Roman" w:cs="Times New Roman"/>
          <w:sz w:val="18"/>
          <w:szCs w:val="18"/>
        </w:rPr>
        <w:t>S</w:t>
      </w:r>
      <w:r w:rsidRPr="00311DE6">
        <w:rPr>
          <w:rFonts w:ascii="Times New Roman" w:hAnsi="Times New Roman" w:cs="Times New Roman"/>
          <w:sz w:val="20"/>
          <w:szCs w:val="20"/>
        </w:rPr>
        <w:t>tates mail</w:t>
      </w:r>
      <w:r w:rsidRPr="00311DE6">
        <w:rPr>
          <w:rFonts w:ascii="Times New Roman" w:hAnsi="Times New Roman" w:cs="Times New Roman"/>
          <w:sz w:val="16"/>
          <w:szCs w:val="16"/>
        </w:rPr>
        <w:t xml:space="preserve">, </w:t>
      </w:r>
      <w:r w:rsidRPr="00311DE6">
        <w:rPr>
          <w:rFonts w:ascii="Times New Roman" w:hAnsi="Times New Roman" w:cs="Times New Roman"/>
          <w:sz w:val="20"/>
          <w:szCs w:val="20"/>
        </w:rPr>
        <w:t>postage prepaid</w:t>
      </w:r>
      <w:r w:rsidRPr="00311DE6">
        <w:rPr>
          <w:rFonts w:ascii="Times New Roman" w:hAnsi="Times New Roman" w:cs="Times New Roman"/>
          <w:sz w:val="16"/>
          <w:szCs w:val="16"/>
        </w:rPr>
        <w:t>,</w:t>
      </w:r>
      <w:r w:rsidR="001B0F78" w:rsidRPr="00311DE6">
        <w:rPr>
          <w:rFonts w:ascii="Times New Roman" w:hAnsi="Times New Roman" w:cs="Times New Roman"/>
          <w:sz w:val="16"/>
          <w:szCs w:val="16"/>
        </w:rPr>
        <w:t xml:space="preserve"> </w:t>
      </w:r>
      <w:r w:rsidR="002E79B8" w:rsidRPr="00311DE6">
        <w:rPr>
          <w:rFonts w:ascii="Times New Roman" w:hAnsi="Times New Roman" w:cs="Times New Roman"/>
          <w:sz w:val="20"/>
          <w:szCs w:val="20"/>
        </w:rPr>
        <w:t xml:space="preserve">addressed to </w:t>
      </w:r>
      <w:r w:rsidR="001B0F78" w:rsidRPr="00311DE6">
        <w:rPr>
          <w:rFonts w:ascii="Times New Roman" w:hAnsi="Times New Roman" w:cs="Times New Roman"/>
          <w:sz w:val="20"/>
          <w:szCs w:val="20"/>
        </w:rPr>
        <w:t>such Resident Owner at the mailing address registered by such Resident Owner with the S</w:t>
      </w:r>
      <w:r w:rsidR="002E79B8" w:rsidRPr="00311DE6">
        <w:rPr>
          <w:rFonts w:ascii="Times New Roman" w:hAnsi="Times New Roman" w:cs="Times New Roman"/>
          <w:sz w:val="20"/>
          <w:szCs w:val="20"/>
        </w:rPr>
        <w:t>ecretary of</w:t>
      </w:r>
      <w:r w:rsidRPr="00311DE6">
        <w:rPr>
          <w:rFonts w:ascii="Times New Roman" w:hAnsi="Times New Roman" w:cs="Times New Roman"/>
          <w:sz w:val="20"/>
          <w:szCs w:val="20"/>
        </w:rPr>
        <w:t xml:space="preserve"> the </w:t>
      </w:r>
      <w:r w:rsidRPr="00311DE6">
        <w:rPr>
          <w:rFonts w:ascii="Times New Roman" w:hAnsi="Times New Roman" w:cs="Times New Roman"/>
          <w:sz w:val="18"/>
          <w:szCs w:val="18"/>
        </w:rPr>
        <w:t>C</w:t>
      </w:r>
      <w:r w:rsidRPr="00311DE6">
        <w:rPr>
          <w:rFonts w:ascii="Times New Roman" w:hAnsi="Times New Roman" w:cs="Times New Roman"/>
          <w:sz w:val="20"/>
          <w:szCs w:val="20"/>
        </w:rPr>
        <w:t>orporation or</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if no</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address</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has</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bee</w:t>
      </w:r>
      <w:r w:rsidRPr="00311DE6">
        <w:rPr>
          <w:rFonts w:ascii="Times New Roman" w:hAnsi="Times New Roman" w:cs="Times New Roman"/>
          <w:sz w:val="20"/>
          <w:szCs w:val="20"/>
        </w:rPr>
        <w:t>n</w:t>
      </w:r>
      <w:r w:rsidR="002E79B8" w:rsidRPr="00311DE6">
        <w:rPr>
          <w:rFonts w:ascii="Times New Roman" w:hAnsi="Times New Roman" w:cs="Times New Roman"/>
          <w:sz w:val="18"/>
          <w:szCs w:val="18"/>
        </w:rPr>
        <w:t xml:space="preserve"> </w:t>
      </w:r>
      <w:r w:rsidRPr="00311DE6">
        <w:rPr>
          <w:rFonts w:ascii="Times New Roman" w:hAnsi="Times New Roman" w:cs="Times New Roman"/>
          <w:sz w:val="20"/>
          <w:szCs w:val="20"/>
        </w:rPr>
        <w:t>so registered</w:t>
      </w:r>
      <w:r w:rsidRPr="00311DE6">
        <w:rPr>
          <w:rFonts w:ascii="Times New Roman" w:hAnsi="Times New Roman" w:cs="Times New Roman"/>
          <w:sz w:val="18"/>
          <w:szCs w:val="18"/>
        </w:rPr>
        <w:t>,</w:t>
      </w:r>
      <w:r w:rsidR="001B0F7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then to</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the</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address</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for</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the</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18"/>
          <w:szCs w:val="18"/>
        </w:rPr>
        <w:t>R</w:t>
      </w:r>
      <w:r w:rsidR="001B0F78" w:rsidRPr="00311DE6">
        <w:rPr>
          <w:rFonts w:ascii="Times New Roman" w:hAnsi="Times New Roman" w:cs="Times New Roman"/>
          <w:sz w:val="20"/>
          <w:szCs w:val="20"/>
        </w:rPr>
        <w:t>esidential</w:t>
      </w:r>
      <w:r w:rsidR="002E79B8" w:rsidRPr="00311DE6">
        <w:rPr>
          <w:rFonts w:ascii="Times New Roman" w:hAnsi="Times New Roman" w:cs="Times New Roman"/>
          <w:sz w:val="18"/>
          <w:szCs w:val="18"/>
        </w:rPr>
        <w:t xml:space="preserve"> </w:t>
      </w:r>
      <w:r w:rsidR="001B0F78" w:rsidRPr="00311DE6">
        <w:rPr>
          <w:rFonts w:ascii="Times New Roman" w:hAnsi="Times New Roman" w:cs="Times New Roman"/>
          <w:sz w:val="18"/>
          <w:szCs w:val="18"/>
        </w:rPr>
        <w:t>L</w:t>
      </w:r>
      <w:r w:rsidR="002E79B8" w:rsidRPr="00311DE6">
        <w:rPr>
          <w:rFonts w:ascii="Times New Roman" w:hAnsi="Times New Roman" w:cs="Times New Roman"/>
          <w:sz w:val="20"/>
          <w:szCs w:val="20"/>
        </w:rPr>
        <w:t>ot</w:t>
      </w:r>
      <w:r w:rsidR="002E79B8" w:rsidRPr="00311DE6">
        <w:rPr>
          <w:rFonts w:ascii="Times New Roman" w:hAnsi="Times New Roman" w:cs="Times New Roman"/>
          <w:sz w:val="18"/>
          <w:szCs w:val="18"/>
        </w:rPr>
        <w:t xml:space="preserve"> </w:t>
      </w:r>
      <w:r w:rsidR="002E79B8" w:rsidRPr="00311DE6">
        <w:rPr>
          <w:rFonts w:ascii="Times New Roman" w:hAnsi="Times New Roman" w:cs="Times New Roman"/>
          <w:sz w:val="20"/>
          <w:szCs w:val="20"/>
        </w:rPr>
        <w:t>owned</w:t>
      </w:r>
      <w:r w:rsidR="002E79B8" w:rsidRPr="00311DE6">
        <w:rPr>
          <w:rFonts w:ascii="Times New Roman" w:hAnsi="Times New Roman" w:cs="Times New Roman"/>
          <w:sz w:val="18"/>
          <w:szCs w:val="18"/>
        </w:rPr>
        <w:t xml:space="preserve"> </w:t>
      </w:r>
      <w:r w:rsidR="002E79B8" w:rsidRPr="00311DE6">
        <w:rPr>
          <w:rFonts w:ascii="Times New Roman" w:hAnsi="Times New Roman" w:cs="Times New Roman"/>
          <w:sz w:val="20"/>
          <w:szCs w:val="20"/>
        </w:rPr>
        <w:t xml:space="preserve">by such </w:t>
      </w:r>
      <w:r w:rsidR="002E79B8" w:rsidRPr="00311DE6">
        <w:rPr>
          <w:rFonts w:ascii="Times New Roman" w:hAnsi="Times New Roman" w:cs="Times New Roman"/>
          <w:sz w:val="18"/>
          <w:szCs w:val="18"/>
        </w:rPr>
        <w:t>R</w:t>
      </w:r>
      <w:r w:rsidR="002E79B8" w:rsidRPr="00311DE6">
        <w:rPr>
          <w:rFonts w:ascii="Times New Roman" w:hAnsi="Times New Roman" w:cs="Times New Roman"/>
          <w:sz w:val="20"/>
          <w:szCs w:val="20"/>
        </w:rPr>
        <w:t xml:space="preserve">esident </w:t>
      </w:r>
      <w:r w:rsidR="002E79B8" w:rsidRPr="00311DE6">
        <w:rPr>
          <w:rFonts w:ascii="Times New Roman" w:hAnsi="Times New Roman" w:cs="Times New Roman"/>
          <w:sz w:val="18"/>
          <w:szCs w:val="18"/>
        </w:rPr>
        <w:t>O</w:t>
      </w:r>
      <w:r w:rsidR="002E79B8" w:rsidRPr="00311DE6">
        <w:rPr>
          <w:rFonts w:ascii="Times New Roman" w:hAnsi="Times New Roman" w:cs="Times New Roman"/>
          <w:sz w:val="20"/>
          <w:szCs w:val="20"/>
        </w:rPr>
        <w:t xml:space="preserve">wner. </w:t>
      </w:r>
      <w:r w:rsidR="001B0F78" w:rsidRPr="00311DE6">
        <w:rPr>
          <w:rFonts w:ascii="Times New Roman" w:hAnsi="Times New Roman" w:cs="Times New Roman"/>
          <w:sz w:val="20"/>
          <w:szCs w:val="20"/>
        </w:rPr>
        <w:t>T</w:t>
      </w:r>
      <w:r w:rsidRPr="00311DE6">
        <w:rPr>
          <w:rFonts w:ascii="Times New Roman" w:hAnsi="Times New Roman" w:cs="Times New Roman"/>
          <w:sz w:val="20"/>
          <w:szCs w:val="20"/>
        </w:rPr>
        <w:t xml:space="preserve">he </w:t>
      </w:r>
      <w:r w:rsidRPr="00311DE6">
        <w:rPr>
          <w:rFonts w:ascii="Times New Roman" w:hAnsi="Times New Roman" w:cs="Times New Roman"/>
          <w:sz w:val="18"/>
          <w:szCs w:val="18"/>
        </w:rPr>
        <w:t>R</w:t>
      </w:r>
      <w:r w:rsidRPr="00311DE6">
        <w:rPr>
          <w:rFonts w:ascii="Times New Roman" w:hAnsi="Times New Roman" w:cs="Times New Roman"/>
          <w:sz w:val="20"/>
          <w:szCs w:val="20"/>
        </w:rPr>
        <w:t xml:space="preserve">esident </w:t>
      </w:r>
      <w:r w:rsidRPr="00311DE6">
        <w:rPr>
          <w:rFonts w:ascii="Times New Roman" w:hAnsi="Times New Roman" w:cs="Times New Roman"/>
          <w:sz w:val="18"/>
          <w:szCs w:val="18"/>
        </w:rPr>
        <w:t>O</w:t>
      </w:r>
      <w:r w:rsidRPr="00311DE6">
        <w:rPr>
          <w:rFonts w:ascii="Times New Roman" w:hAnsi="Times New Roman" w:cs="Times New Roman"/>
          <w:sz w:val="20"/>
          <w:szCs w:val="20"/>
        </w:rPr>
        <w:t xml:space="preserve">wners shall have 21 </w:t>
      </w:r>
      <w:r w:rsidR="001B0F78" w:rsidRPr="00311DE6">
        <w:rPr>
          <w:rFonts w:ascii="Times New Roman" w:hAnsi="Times New Roman" w:cs="Times New Roman"/>
          <w:sz w:val="20"/>
          <w:szCs w:val="20"/>
        </w:rPr>
        <w:t>days from the date of delivery or deposit into</w:t>
      </w:r>
      <w:r w:rsidR="00C818E1" w:rsidRPr="00311DE6">
        <w:rPr>
          <w:rFonts w:ascii="Times New Roman" w:hAnsi="Times New Roman" w:cs="Times New Roman"/>
          <w:sz w:val="20"/>
          <w:szCs w:val="20"/>
        </w:rPr>
        <w:t xml:space="preserve"> the</w:t>
      </w:r>
      <w:r w:rsidR="00C818E1" w:rsidRPr="00311DE6">
        <w:rPr>
          <w:rFonts w:ascii="Times New Roman" w:hAnsi="Times New Roman" w:cs="Times New Roman"/>
          <w:sz w:val="18"/>
          <w:szCs w:val="18"/>
        </w:rPr>
        <w:t xml:space="preserve"> United States </w:t>
      </w:r>
      <w:r w:rsidR="00C818E1" w:rsidRPr="00311DE6">
        <w:rPr>
          <w:rFonts w:ascii="Times New Roman" w:hAnsi="Times New Roman" w:cs="Times New Roman"/>
          <w:sz w:val="20"/>
          <w:szCs w:val="20"/>
        </w:rPr>
        <w:t>mail</w:t>
      </w:r>
      <w:r w:rsidR="00C818E1" w:rsidRPr="00311DE6">
        <w:rPr>
          <w:rFonts w:ascii="Times New Roman" w:hAnsi="Times New Roman" w:cs="Times New Roman"/>
          <w:sz w:val="18"/>
          <w:szCs w:val="18"/>
        </w:rPr>
        <w:t xml:space="preserve"> </w:t>
      </w:r>
      <w:r w:rsidR="00C818E1" w:rsidRPr="00311DE6">
        <w:rPr>
          <w:rFonts w:ascii="Times New Roman" w:hAnsi="Times New Roman" w:cs="Times New Roman"/>
          <w:sz w:val="20"/>
          <w:szCs w:val="20"/>
        </w:rPr>
        <w:t>system</w:t>
      </w:r>
      <w:r w:rsidR="00C818E1"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whichever</w:t>
      </w:r>
      <w:r w:rsidR="004E3351"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ﬁrst</w:t>
      </w:r>
      <w:r w:rsidR="004E3351"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occurs</w:t>
      </w:r>
      <w:r w:rsidR="001B0F78"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within</w:t>
      </w:r>
      <w:r w:rsidR="00C076B5" w:rsidRPr="00311DE6">
        <w:rPr>
          <w:rFonts w:ascii="Times New Roman" w:hAnsi="Times New Roman" w:cs="Times New Roman"/>
          <w:sz w:val="18"/>
          <w:szCs w:val="18"/>
        </w:rPr>
        <w:t xml:space="preserve"> </w:t>
      </w:r>
      <w:r w:rsidR="001B0F78" w:rsidRPr="00311DE6">
        <w:rPr>
          <w:rFonts w:ascii="Times New Roman" w:hAnsi="Times New Roman" w:cs="Times New Roman"/>
          <w:sz w:val="20"/>
          <w:szCs w:val="20"/>
        </w:rPr>
        <w:t>whi</w:t>
      </w:r>
      <w:r w:rsidR="00C818E1" w:rsidRPr="00311DE6">
        <w:rPr>
          <w:rFonts w:ascii="Times New Roman" w:hAnsi="Times New Roman" w:cs="Times New Roman"/>
          <w:sz w:val="20"/>
          <w:szCs w:val="20"/>
        </w:rPr>
        <w:t>ch</w:t>
      </w:r>
      <w:r w:rsidR="00C076B5" w:rsidRPr="00311DE6">
        <w:rPr>
          <w:rFonts w:ascii="Times New Roman" w:hAnsi="Times New Roman" w:cs="Times New Roman"/>
          <w:sz w:val="18"/>
          <w:szCs w:val="18"/>
        </w:rPr>
        <w:t xml:space="preserve"> </w:t>
      </w:r>
      <w:r w:rsidR="00C818E1" w:rsidRPr="00311DE6">
        <w:rPr>
          <w:rFonts w:ascii="Times New Roman" w:hAnsi="Times New Roman" w:cs="Times New Roman"/>
          <w:sz w:val="20"/>
          <w:szCs w:val="20"/>
        </w:rPr>
        <w:t>to return</w:t>
      </w:r>
      <w:r w:rsidR="00C818E1" w:rsidRPr="00311DE6">
        <w:rPr>
          <w:rFonts w:ascii="Times New Roman" w:hAnsi="Times New Roman" w:cs="Times New Roman"/>
          <w:sz w:val="18"/>
          <w:szCs w:val="18"/>
        </w:rPr>
        <w:t xml:space="preserve"> </w:t>
      </w:r>
      <w:r w:rsidR="00C818E1" w:rsidRPr="00311DE6">
        <w:rPr>
          <w:rFonts w:ascii="Times New Roman" w:hAnsi="Times New Roman" w:cs="Times New Roman"/>
          <w:sz w:val="20"/>
          <w:szCs w:val="20"/>
        </w:rPr>
        <w:t>such ballot to</w:t>
      </w:r>
      <w:r w:rsidR="00C818E1" w:rsidRPr="00311DE6">
        <w:rPr>
          <w:rFonts w:ascii="Times New Roman" w:hAnsi="Times New Roman" w:cs="Times New Roman"/>
          <w:sz w:val="18"/>
          <w:szCs w:val="18"/>
        </w:rPr>
        <w:t xml:space="preserve"> the </w:t>
      </w:r>
      <w:r w:rsidR="001B0F78" w:rsidRPr="00311DE6">
        <w:rPr>
          <w:rFonts w:ascii="Times New Roman" w:hAnsi="Times New Roman" w:cs="Times New Roman"/>
          <w:sz w:val="18"/>
          <w:szCs w:val="18"/>
        </w:rPr>
        <w:t>Se</w:t>
      </w:r>
      <w:r w:rsidR="00C076B5" w:rsidRPr="00311DE6">
        <w:rPr>
          <w:rFonts w:ascii="Times New Roman" w:hAnsi="Times New Roman" w:cs="Times New Roman"/>
          <w:sz w:val="18"/>
          <w:szCs w:val="18"/>
        </w:rPr>
        <w:t>cretary o</w:t>
      </w:r>
      <w:r w:rsidR="00C076B5" w:rsidRPr="00311DE6">
        <w:rPr>
          <w:rFonts w:ascii="Times New Roman" w:hAnsi="Times New Roman" w:cs="Times New Roman"/>
          <w:sz w:val="20"/>
          <w:szCs w:val="20"/>
        </w:rPr>
        <w:t xml:space="preserve">f </w:t>
      </w:r>
      <w:r w:rsidR="001B0F78" w:rsidRPr="00311DE6">
        <w:rPr>
          <w:rFonts w:ascii="Times New Roman" w:hAnsi="Times New Roman" w:cs="Times New Roman"/>
          <w:sz w:val="20"/>
          <w:szCs w:val="20"/>
        </w:rPr>
        <w:t>the Corporation evidencing such Resident Owners vo</w:t>
      </w:r>
      <w:r w:rsidR="000F63D8" w:rsidRPr="00311DE6">
        <w:rPr>
          <w:rFonts w:ascii="Times New Roman" w:hAnsi="Times New Roman" w:cs="Times New Roman"/>
          <w:sz w:val="20"/>
          <w:szCs w:val="20"/>
        </w:rPr>
        <w:t>te in favor or against the matter</w:t>
      </w:r>
      <w:r w:rsidR="00686CEF" w:rsidRPr="00311DE6">
        <w:rPr>
          <w:rFonts w:ascii="Times New Roman" w:hAnsi="Times New Roman" w:cs="Times New Roman"/>
          <w:sz w:val="20"/>
          <w:szCs w:val="20"/>
        </w:rPr>
        <w:t xml:space="preserve"> or resolution proposed.</w:t>
      </w:r>
    </w:p>
    <w:p w:rsidR="002A592E" w:rsidRPr="00311DE6" w:rsidRDefault="001B0F78" w:rsidP="00AE63AB">
      <w:pPr>
        <w:spacing w:before="120" w:after="0" w:line="240" w:lineRule="auto"/>
        <w:ind w:left="360"/>
        <w:jc w:val="both"/>
        <w:rPr>
          <w:rFonts w:ascii="Times New Roman" w:hAnsi="Times New Roman" w:cs="Times New Roman"/>
          <w:sz w:val="20"/>
          <w:szCs w:val="20"/>
        </w:rPr>
      </w:pPr>
      <w:r w:rsidRPr="00311DE6">
        <w:rPr>
          <w:rFonts w:ascii="Times New Roman" w:hAnsi="Times New Roman" w:cs="Times New Roman"/>
          <w:sz w:val="20"/>
          <w:szCs w:val="20"/>
        </w:rPr>
        <w:t>Only such ballots as are executed by</w:t>
      </w:r>
      <w:r w:rsidRPr="00311DE6">
        <w:rPr>
          <w:rFonts w:ascii="Times New Roman" w:hAnsi="Times New Roman" w:cs="Times New Roman"/>
          <w:sz w:val="18"/>
          <w:szCs w:val="18"/>
        </w:rPr>
        <w:t xml:space="preserve"> R</w:t>
      </w:r>
      <w:r w:rsidRPr="00311DE6">
        <w:rPr>
          <w:rFonts w:ascii="Times New Roman" w:hAnsi="Times New Roman" w:cs="Times New Roman"/>
          <w:sz w:val="20"/>
          <w:szCs w:val="20"/>
        </w:rPr>
        <w:t>esident</w:t>
      </w:r>
      <w:r w:rsidRPr="00311DE6">
        <w:rPr>
          <w:rFonts w:ascii="Times New Roman" w:hAnsi="Times New Roman" w:cs="Times New Roman"/>
          <w:sz w:val="18"/>
          <w:szCs w:val="18"/>
        </w:rPr>
        <w:t xml:space="preserve"> O</w:t>
      </w:r>
      <w:r w:rsidRPr="00311DE6">
        <w:rPr>
          <w:rFonts w:ascii="Times New Roman" w:hAnsi="Times New Roman" w:cs="Times New Roman"/>
          <w:sz w:val="20"/>
          <w:szCs w:val="20"/>
        </w:rPr>
        <w:t>wners and are actually received</w:t>
      </w:r>
      <w:r w:rsidR="000F63D8" w:rsidRPr="00311DE6">
        <w:rPr>
          <w:rFonts w:ascii="Times New Roman" w:hAnsi="Times New Roman" w:cs="Times New Roman"/>
          <w:sz w:val="20"/>
          <w:szCs w:val="20"/>
        </w:rPr>
        <w:t xml:space="preserve"> by the Secretary within such 21</w:t>
      </w:r>
      <w:r w:rsidRPr="00311DE6">
        <w:rPr>
          <w:rFonts w:ascii="Times New Roman" w:hAnsi="Times New Roman" w:cs="Times New Roman"/>
          <w:sz w:val="20"/>
          <w:szCs w:val="20"/>
        </w:rPr>
        <w:t>-day time period shall be valid and counted.</w:t>
      </w:r>
      <w:r w:rsidR="00686CEF" w:rsidRPr="00311DE6">
        <w:rPr>
          <w:rFonts w:ascii="Times New Roman" w:hAnsi="Times New Roman" w:cs="Times New Roman"/>
          <w:sz w:val="20"/>
          <w:szCs w:val="20"/>
        </w:rPr>
        <w:t xml:space="preserve"> </w:t>
      </w:r>
      <w:r w:rsidRPr="00311DE6">
        <w:rPr>
          <w:rFonts w:ascii="Times New Roman" w:hAnsi="Times New Roman" w:cs="Times New Roman"/>
          <w:sz w:val="20"/>
          <w:szCs w:val="20"/>
        </w:rPr>
        <w:t xml:space="preserve"> The Environmental Committee shall have the sole authority to </w:t>
      </w:r>
      <w:r w:rsidR="007A6F14" w:rsidRPr="00311DE6">
        <w:rPr>
          <w:rFonts w:ascii="Times New Roman" w:hAnsi="Times New Roman" w:cs="Times New Roman"/>
          <w:sz w:val="20"/>
          <w:szCs w:val="20"/>
        </w:rPr>
        <w:t>determine</w:t>
      </w:r>
      <w:r w:rsidRPr="00311DE6">
        <w:rPr>
          <w:rFonts w:ascii="Times New Roman" w:hAnsi="Times New Roman" w:cs="Times New Roman"/>
          <w:sz w:val="20"/>
          <w:szCs w:val="20"/>
        </w:rPr>
        <w:t xml:space="preserve"> if a ballot has been prop</w:t>
      </w:r>
      <w:r w:rsidR="000F63D8" w:rsidRPr="00311DE6">
        <w:rPr>
          <w:rFonts w:ascii="Times New Roman" w:hAnsi="Times New Roman" w:cs="Times New Roman"/>
          <w:sz w:val="20"/>
          <w:szCs w:val="20"/>
        </w:rPr>
        <w:t xml:space="preserve">erly executed and timely voted, </w:t>
      </w:r>
      <w:r w:rsidRPr="00311DE6">
        <w:rPr>
          <w:rFonts w:ascii="Times New Roman" w:hAnsi="Times New Roman" w:cs="Times New Roman"/>
          <w:sz w:val="20"/>
          <w:szCs w:val="20"/>
        </w:rPr>
        <w:t xml:space="preserve">and the decision of the Environmental </w:t>
      </w:r>
      <w:r w:rsidR="007A6F14" w:rsidRPr="00311DE6">
        <w:rPr>
          <w:rFonts w:ascii="Times New Roman" w:hAnsi="Times New Roman" w:cs="Times New Roman"/>
          <w:sz w:val="20"/>
          <w:szCs w:val="20"/>
        </w:rPr>
        <w:t>Committee</w:t>
      </w:r>
      <w:r w:rsidR="000F63D8" w:rsidRPr="00311DE6">
        <w:rPr>
          <w:rFonts w:ascii="Times New Roman" w:hAnsi="Times New Roman" w:cs="Times New Roman"/>
          <w:sz w:val="20"/>
          <w:szCs w:val="20"/>
        </w:rPr>
        <w:t xml:space="preserve"> shall be final and binding, </w:t>
      </w:r>
      <w:r w:rsidRPr="00311DE6">
        <w:rPr>
          <w:rFonts w:ascii="Times New Roman" w:hAnsi="Times New Roman" w:cs="Times New Roman"/>
          <w:sz w:val="20"/>
          <w:szCs w:val="20"/>
        </w:rPr>
        <w:t>not subject to contest.</w:t>
      </w:r>
    </w:p>
    <w:p w:rsidR="00505B80" w:rsidRPr="00311DE6" w:rsidRDefault="00505B80" w:rsidP="00AE63AB">
      <w:pPr>
        <w:spacing w:before="120" w:after="0" w:line="240" w:lineRule="auto"/>
        <w:ind w:left="360" w:hanging="360"/>
        <w:jc w:val="both"/>
        <w:rPr>
          <w:rFonts w:ascii="Times New Roman" w:hAnsi="Times New Roman" w:cs="Times New Roman"/>
          <w:sz w:val="20"/>
          <w:szCs w:val="20"/>
        </w:rPr>
      </w:pPr>
    </w:p>
    <w:sectPr w:rsidR="00505B80" w:rsidRPr="00311DE6" w:rsidSect="00BF7194">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EAB" w:rsidRDefault="00D40EAB" w:rsidP="006176C0">
      <w:pPr>
        <w:spacing w:after="0" w:line="240" w:lineRule="auto"/>
      </w:pPr>
      <w:r>
        <w:separator/>
      </w:r>
    </w:p>
  </w:endnote>
  <w:endnote w:type="continuationSeparator" w:id="0">
    <w:p w:rsidR="00D40EAB" w:rsidRDefault="00D40EAB" w:rsidP="0061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8" w:rsidRDefault="00EE4C58" w:rsidP="00BF7194">
    <w:pPr>
      <w:pStyle w:val="Footer"/>
      <w:pBdr>
        <w:bottom w:val="single" w:sz="6" w:space="1" w:color="auto"/>
      </w:pBdr>
      <w:rPr>
        <w:rFonts w:ascii="Times New Roman" w:hAnsi="Times New Roman" w:cs="Times New Roman"/>
        <w:sz w:val="20"/>
        <w:szCs w:val="20"/>
      </w:rPr>
    </w:pPr>
  </w:p>
  <w:p w:rsidR="00BF7194" w:rsidRPr="001A3C24" w:rsidRDefault="00614802" w:rsidP="00BF7194">
    <w:pPr>
      <w:pStyle w:val="Foot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Amended</w:t>
    </w:r>
    <w:r w:rsidR="0065099F">
      <w:rPr>
        <w:rFonts w:ascii="Times New Roman" w:hAnsi="Times New Roman" w:cs="Times New Roman"/>
        <w:sz w:val="20"/>
        <w:szCs w:val="20"/>
      </w:rPr>
      <w:t xml:space="preserve"> 9-18-201</w:t>
    </w:r>
    <w:r w:rsidR="00BF7194" w:rsidRPr="001A3C24">
      <w:rPr>
        <w:rFonts w:ascii="Times New Roman" w:hAnsi="Times New Roman" w:cs="Times New Roman"/>
        <w:sz w:val="20"/>
        <w:szCs w:val="20"/>
      </w:rPr>
      <w:t>2</w:t>
    </w:r>
    <w:r w:rsidR="00BF7194" w:rsidRPr="001A3C24">
      <w:rPr>
        <w:rFonts w:ascii="Times New Roman" w:hAnsi="Times New Roman" w:cs="Times New Roman"/>
        <w:sz w:val="20"/>
        <w:szCs w:val="20"/>
      </w:rPr>
      <w:tab/>
      <w:t>BANNOCKBURN PROTECTIVE CONVENANTS</w:t>
    </w:r>
    <w:r w:rsidR="00BF7194" w:rsidRPr="001A3C24">
      <w:rPr>
        <w:rFonts w:ascii="Times New Roman" w:hAnsi="Times New Roman" w:cs="Times New Roman"/>
        <w:sz w:val="20"/>
        <w:szCs w:val="20"/>
      </w:rPr>
      <w:tab/>
    </w:r>
    <w:r w:rsidR="00CE6F7D" w:rsidRPr="001A3C24">
      <w:rPr>
        <w:rFonts w:ascii="Times New Roman" w:hAnsi="Times New Roman" w:cs="Times New Roman"/>
        <w:sz w:val="20"/>
        <w:szCs w:val="20"/>
      </w:rPr>
      <w:fldChar w:fldCharType="begin"/>
    </w:r>
    <w:r w:rsidR="00BF7194" w:rsidRPr="001A3C24">
      <w:rPr>
        <w:rFonts w:ascii="Times New Roman" w:hAnsi="Times New Roman" w:cs="Times New Roman"/>
        <w:sz w:val="20"/>
        <w:szCs w:val="20"/>
      </w:rPr>
      <w:instrText xml:space="preserve"> PAGE   \* MERGEFORMAT </w:instrText>
    </w:r>
    <w:r w:rsidR="00CE6F7D" w:rsidRPr="001A3C24">
      <w:rPr>
        <w:rFonts w:ascii="Times New Roman" w:hAnsi="Times New Roman" w:cs="Times New Roman"/>
        <w:sz w:val="20"/>
        <w:szCs w:val="20"/>
      </w:rPr>
      <w:fldChar w:fldCharType="separate"/>
    </w:r>
    <w:r w:rsidR="00883BE2">
      <w:rPr>
        <w:rFonts w:ascii="Times New Roman" w:hAnsi="Times New Roman" w:cs="Times New Roman"/>
        <w:noProof/>
        <w:sz w:val="20"/>
        <w:szCs w:val="20"/>
      </w:rPr>
      <w:t>5</w:t>
    </w:r>
    <w:r w:rsidR="00CE6F7D" w:rsidRPr="001A3C24">
      <w:rPr>
        <w:rFonts w:ascii="Times New Roman" w:hAnsi="Times New Roman" w:cs="Times New Roman"/>
        <w:sz w:val="20"/>
        <w:szCs w:val="20"/>
      </w:rPr>
      <w:fldChar w:fldCharType="end"/>
    </w:r>
  </w:p>
  <w:p w:rsidR="001A3C24" w:rsidRPr="00BF7194" w:rsidRDefault="001A3C24" w:rsidP="00BF7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8" w:rsidRDefault="00EE4C58" w:rsidP="00BF7194">
    <w:pPr>
      <w:pStyle w:val="Footer"/>
      <w:pBdr>
        <w:bottom w:val="single" w:sz="6" w:space="1" w:color="auto"/>
      </w:pBdr>
      <w:rPr>
        <w:rFonts w:ascii="Times New Roman" w:hAnsi="Times New Roman" w:cs="Times New Roman"/>
        <w:sz w:val="20"/>
        <w:szCs w:val="20"/>
      </w:rPr>
    </w:pPr>
  </w:p>
  <w:p w:rsidR="00BF7194" w:rsidRPr="001A3C24" w:rsidRDefault="00614802" w:rsidP="00BF7194">
    <w:pPr>
      <w:pStyle w:val="Footer"/>
      <w:tabs>
        <w:tab w:val="clear" w:pos="9360"/>
        <w:tab w:val="right" w:pos="9000"/>
      </w:tabs>
      <w:rPr>
        <w:rFonts w:ascii="Times New Roman" w:hAnsi="Times New Roman" w:cs="Times New Roman"/>
        <w:sz w:val="20"/>
        <w:szCs w:val="20"/>
      </w:rPr>
    </w:pPr>
    <w:r>
      <w:rPr>
        <w:rFonts w:ascii="Times New Roman" w:hAnsi="Times New Roman" w:cs="Times New Roman"/>
        <w:sz w:val="20"/>
        <w:szCs w:val="20"/>
      </w:rPr>
      <w:t>Amended</w:t>
    </w:r>
    <w:r w:rsidR="00851A45">
      <w:rPr>
        <w:rFonts w:ascii="Times New Roman" w:hAnsi="Times New Roman" w:cs="Times New Roman"/>
        <w:sz w:val="20"/>
        <w:szCs w:val="20"/>
      </w:rPr>
      <w:t xml:space="preserve"> 9-18-201</w:t>
    </w:r>
    <w:r w:rsidR="00BF7194" w:rsidRPr="001A3C24">
      <w:rPr>
        <w:rFonts w:ascii="Times New Roman" w:hAnsi="Times New Roman" w:cs="Times New Roman"/>
        <w:sz w:val="20"/>
        <w:szCs w:val="20"/>
      </w:rPr>
      <w:t>2</w:t>
    </w:r>
    <w:r w:rsidR="00BF7194" w:rsidRPr="001A3C24">
      <w:rPr>
        <w:rFonts w:ascii="Times New Roman" w:hAnsi="Times New Roman" w:cs="Times New Roman"/>
        <w:sz w:val="20"/>
        <w:szCs w:val="20"/>
      </w:rPr>
      <w:tab/>
      <w:t>BANNOCKBURN PROTECTIVE CONVENANTS</w:t>
    </w:r>
    <w:r w:rsidR="00BF7194" w:rsidRPr="001A3C24">
      <w:rPr>
        <w:rFonts w:ascii="Times New Roman" w:hAnsi="Times New Roman" w:cs="Times New Roman"/>
        <w:sz w:val="20"/>
        <w:szCs w:val="20"/>
      </w:rPr>
      <w:tab/>
    </w:r>
    <w:r w:rsidR="00CE6F7D" w:rsidRPr="001A3C24">
      <w:rPr>
        <w:rFonts w:ascii="Times New Roman" w:hAnsi="Times New Roman" w:cs="Times New Roman"/>
        <w:sz w:val="20"/>
        <w:szCs w:val="20"/>
      </w:rPr>
      <w:fldChar w:fldCharType="begin"/>
    </w:r>
    <w:r w:rsidR="00BF7194" w:rsidRPr="001A3C24">
      <w:rPr>
        <w:rFonts w:ascii="Times New Roman" w:hAnsi="Times New Roman" w:cs="Times New Roman"/>
        <w:sz w:val="20"/>
        <w:szCs w:val="20"/>
      </w:rPr>
      <w:instrText xml:space="preserve"> PAGE   \* MERGEFORMAT </w:instrText>
    </w:r>
    <w:r w:rsidR="00CE6F7D" w:rsidRPr="001A3C24">
      <w:rPr>
        <w:rFonts w:ascii="Times New Roman" w:hAnsi="Times New Roman" w:cs="Times New Roman"/>
        <w:sz w:val="20"/>
        <w:szCs w:val="20"/>
      </w:rPr>
      <w:fldChar w:fldCharType="separate"/>
    </w:r>
    <w:r w:rsidR="00883BE2">
      <w:rPr>
        <w:rFonts w:ascii="Times New Roman" w:hAnsi="Times New Roman" w:cs="Times New Roman"/>
        <w:noProof/>
        <w:sz w:val="20"/>
        <w:szCs w:val="20"/>
      </w:rPr>
      <w:t>1</w:t>
    </w:r>
    <w:r w:rsidR="00CE6F7D" w:rsidRPr="001A3C24">
      <w:rPr>
        <w:rFonts w:ascii="Times New Roman" w:hAnsi="Times New Roman" w:cs="Times New Roman"/>
        <w:sz w:val="20"/>
        <w:szCs w:val="20"/>
      </w:rPr>
      <w:fldChar w:fldCharType="end"/>
    </w:r>
  </w:p>
  <w:p w:rsidR="001A3C24" w:rsidRDefault="001A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EAB" w:rsidRDefault="00D40EAB" w:rsidP="006176C0">
      <w:pPr>
        <w:spacing w:after="0" w:line="240" w:lineRule="auto"/>
      </w:pPr>
      <w:r>
        <w:separator/>
      </w:r>
    </w:p>
  </w:footnote>
  <w:footnote w:type="continuationSeparator" w:id="0">
    <w:p w:rsidR="00D40EAB" w:rsidRDefault="00D40EAB" w:rsidP="00617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94" w:rsidRDefault="00BF7194" w:rsidP="00D46B53">
    <w:pPr>
      <w:pStyle w:val="Heading1"/>
      <w:numPr>
        <w:ilvl w:val="0"/>
        <w:numId w:val="0"/>
      </w:numPr>
      <w:spacing w:before="60"/>
      <w:rPr>
        <w:rFonts w:ascii="Times New Roman" w:hAnsi="Times New Roman" w:cs="Times New Roman"/>
        <w:color w:val="auto"/>
        <w:sz w:val="20"/>
        <w:szCs w:val="20"/>
        <w:u w:val="single"/>
      </w:rPr>
    </w:pPr>
  </w:p>
  <w:p w:rsidR="00BF7194" w:rsidRPr="00BF7194" w:rsidRDefault="00EE4C58" w:rsidP="00EE4C58">
    <w:pPr>
      <w:tabs>
        <w:tab w:val="left" w:pos="3250"/>
      </w:tabs>
    </w:pPr>
    <w:r>
      <w:tab/>
    </w:r>
  </w:p>
  <w:p w:rsidR="00BF7194" w:rsidRPr="006176C0" w:rsidRDefault="00BF7194" w:rsidP="00BF7194">
    <w:pPr>
      <w:pStyle w:val="Heading1"/>
      <w:numPr>
        <w:ilvl w:val="0"/>
        <w:numId w:val="0"/>
      </w:numPr>
      <w:spacing w:before="60"/>
      <w:jc w:val="center"/>
      <w:rPr>
        <w:rFonts w:ascii="Times New Roman" w:hAnsi="Times New Roman" w:cs="Times New Roman"/>
        <w:color w:val="auto"/>
        <w:u w:val="single"/>
      </w:rPr>
    </w:pPr>
    <w:r w:rsidRPr="006176C0">
      <w:rPr>
        <w:rFonts w:ascii="Times New Roman" w:hAnsi="Times New Roman" w:cs="Times New Roman"/>
        <w:color w:val="auto"/>
        <w:u w:val="single"/>
      </w:rPr>
      <w:t>BANNOCKBURN PROTECTIVE COVENANTS</w:t>
    </w:r>
  </w:p>
  <w:p w:rsidR="00BF7194" w:rsidRPr="006176C0" w:rsidRDefault="00BF7194" w:rsidP="00EE4C58">
    <w:pPr>
      <w:spacing w:before="60" w:after="0" w:line="240" w:lineRule="auto"/>
      <w:ind w:left="360"/>
      <w:jc w:val="both"/>
      <w:rPr>
        <w:sz w:val="20"/>
        <w:szCs w:val="20"/>
      </w:rPr>
    </w:pPr>
    <w:r w:rsidRPr="006176C0">
      <w:rPr>
        <w:rFonts w:ascii="Times New Roman" w:hAnsi="Times New Roman" w:cs="Times New Roman"/>
        <w:sz w:val="20"/>
        <w:szCs w:val="20"/>
      </w:rPr>
      <w:t>This instrument contains the effective Protective Covenants of Bannockburn, Filings 1 through 6, inclusive, Douglas County, Colorado.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60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
    <w:nsid w:val="053E5985"/>
    <w:multiLevelType w:val="multilevel"/>
    <w:tmpl w:val="D2BC1EE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431071"/>
    <w:multiLevelType w:val="multilevel"/>
    <w:tmpl w:val="0A689EAE"/>
    <w:lvl w:ilvl="0">
      <w:start w:val="1"/>
      <w:numFmt w:val="upperRoman"/>
      <w:lvlText w:val="Article %1."/>
      <w:lvlJc w:val="left"/>
      <w:pPr>
        <w:ind w:left="0" w:firstLine="0"/>
      </w:pPr>
    </w:lvl>
    <w:lvl w:ilvl="1">
      <w:start w:val="1"/>
      <w:numFmt w:val="decimal"/>
      <w:lvlText w:val="%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08DC0550"/>
    <w:multiLevelType w:val="hybridMultilevel"/>
    <w:tmpl w:val="CBD4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D477A"/>
    <w:multiLevelType w:val="hybridMultilevel"/>
    <w:tmpl w:val="C7906676"/>
    <w:lvl w:ilvl="0" w:tplc="75E43B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46775"/>
    <w:multiLevelType w:val="hybridMultilevel"/>
    <w:tmpl w:val="AF746D2C"/>
    <w:lvl w:ilvl="0" w:tplc="75E43B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01E72"/>
    <w:multiLevelType w:val="multilevel"/>
    <w:tmpl w:val="711005D2"/>
    <w:lvl w:ilvl="0">
      <w:start w:val="1"/>
      <w:numFmt w:val="decimal"/>
      <w:lvlText w:val="%1."/>
      <w:lvlJc w:val="left"/>
      <w:pPr>
        <w:ind w:left="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
    <w:nsid w:val="18CE511A"/>
    <w:multiLevelType w:val="hybridMultilevel"/>
    <w:tmpl w:val="4AAC122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AD17015"/>
    <w:multiLevelType w:val="hybridMultilevel"/>
    <w:tmpl w:val="4F5E1C6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343802"/>
    <w:multiLevelType w:val="hybridMultilevel"/>
    <w:tmpl w:val="D2BC1EEC"/>
    <w:lvl w:ilvl="0" w:tplc="117061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674785"/>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2F0803A9"/>
    <w:multiLevelType w:val="hybridMultilevel"/>
    <w:tmpl w:val="515C9F2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687A56"/>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nsid w:val="36940EC0"/>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nsid w:val="376151C7"/>
    <w:multiLevelType w:val="hybridMultilevel"/>
    <w:tmpl w:val="E76E2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9B7963"/>
    <w:multiLevelType w:val="multilevel"/>
    <w:tmpl w:val="70D2A820"/>
    <w:lvl w:ilvl="0">
      <w:start w:val="1"/>
      <w:numFmt w:val="decimal"/>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nsid w:val="3F00290D"/>
    <w:multiLevelType w:val="multilevel"/>
    <w:tmpl w:val="C4E2A324"/>
    <w:lvl w:ilvl="0">
      <w:start w:val="1"/>
      <w:numFmt w:val="decimal"/>
      <w:lvlText w:val="%1."/>
      <w:lvlJc w:val="left"/>
      <w:pPr>
        <w:ind w:left="360" w:hanging="360"/>
      </w:pPr>
      <w:rPr>
        <w:rFonts w:cs="Times New Roman" w:hint="default"/>
      </w:rPr>
    </w:lvl>
    <w:lvl w:ilvl="1">
      <w:start w:val="1"/>
      <w:numFmt w:val="upperLetter"/>
      <w:lvlText w:val="%2.)"/>
      <w:lvlJc w:val="left"/>
      <w:pPr>
        <w:ind w:left="-1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42C24DAD"/>
    <w:multiLevelType w:val="multilevel"/>
    <w:tmpl w:val="63181888"/>
    <w:lvl w:ilvl="0">
      <w:start w:val="3"/>
      <w:numFmt w:val="decimal"/>
      <w:lvlText w:val="%1."/>
      <w:lvlJc w:val="left"/>
      <w:pPr>
        <w:ind w:left="1080" w:hanging="360"/>
      </w:pPr>
      <w:rPr>
        <w:rFonts w:hint="default"/>
      </w:rPr>
    </w:lvl>
    <w:lvl w:ilvl="1">
      <w:start w:val="1"/>
      <w:numFmt w:val="upperLetter"/>
      <w:lvlText w:val="%2.)"/>
      <w:lvlJc w:val="left"/>
      <w:pPr>
        <w:ind w:left="126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44273E0E"/>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nsid w:val="47623BF6"/>
    <w:multiLevelType w:val="multilevel"/>
    <w:tmpl w:val="63181888"/>
    <w:lvl w:ilvl="0">
      <w:start w:val="3"/>
      <w:numFmt w:val="decimal"/>
      <w:lvlText w:val="%1."/>
      <w:lvlJc w:val="left"/>
      <w:pPr>
        <w:ind w:left="108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4D7C5C46"/>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nsid w:val="517E10C6"/>
    <w:multiLevelType w:val="multilevel"/>
    <w:tmpl w:val="711005D2"/>
    <w:lvl w:ilvl="0">
      <w:start w:val="1"/>
      <w:numFmt w:val="decimal"/>
      <w:lvlText w:val="%1."/>
      <w:lvlJc w:val="left"/>
      <w:pPr>
        <w:ind w:left="108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nsid w:val="525C4B37"/>
    <w:multiLevelType w:val="multilevel"/>
    <w:tmpl w:val="9DECE154"/>
    <w:lvl w:ilvl="0">
      <w:start w:val="1"/>
      <w:numFmt w:val="upperRoman"/>
      <w:lvlText w:val="Article %1."/>
      <w:lvlJc w:val="left"/>
      <w:pPr>
        <w:ind w:left="0" w:firstLine="0"/>
      </w:pPr>
    </w:lvl>
    <w:lvl w:ilvl="1">
      <w:start w:val="1"/>
      <w:numFmt w:val="decimal"/>
      <w:lvlText w:val="%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4BB45E0"/>
    <w:multiLevelType w:val="multilevel"/>
    <w:tmpl w:val="63181888"/>
    <w:lvl w:ilvl="0">
      <w:start w:val="3"/>
      <w:numFmt w:val="decimal"/>
      <w:lvlText w:val="%1."/>
      <w:lvlJc w:val="left"/>
      <w:pPr>
        <w:ind w:left="108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nsid w:val="58B44AE3"/>
    <w:multiLevelType w:val="multilevel"/>
    <w:tmpl w:val="711005D2"/>
    <w:lvl w:ilvl="0">
      <w:start w:val="1"/>
      <w:numFmt w:val="decimal"/>
      <w:lvlText w:val="%1."/>
      <w:lvlJc w:val="left"/>
      <w:pPr>
        <w:ind w:left="720" w:hanging="360"/>
      </w:pPr>
      <w:rPr>
        <w:rFonts w:hint="default"/>
      </w:rPr>
    </w:lvl>
    <w:lvl w:ilvl="1">
      <w:start w:val="1"/>
      <w:numFmt w:val="upperLetter"/>
      <w:lvlText w:val="%2.)"/>
      <w:lvlJc w:val="left"/>
      <w:pPr>
        <w:ind w:left="180" w:hanging="360"/>
      </w:pPr>
      <w:rPr>
        <w:rFonts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A6D42C7"/>
    <w:multiLevelType w:val="hybridMultilevel"/>
    <w:tmpl w:val="FA705C30"/>
    <w:lvl w:ilvl="0" w:tplc="04090011">
      <w:start w:val="1"/>
      <w:numFmt w:val="decimal"/>
      <w:lvlText w:val="%1)"/>
      <w:lvlJc w:val="left"/>
      <w:pPr>
        <w:ind w:left="144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B493980"/>
    <w:multiLevelType w:val="multilevel"/>
    <w:tmpl w:val="63181888"/>
    <w:lvl w:ilvl="0">
      <w:start w:val="3"/>
      <w:numFmt w:val="decimal"/>
      <w:lvlText w:val="%1."/>
      <w:lvlJc w:val="left"/>
      <w:pPr>
        <w:ind w:left="108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nsid w:val="5B5E6E73"/>
    <w:multiLevelType w:val="multilevel"/>
    <w:tmpl w:val="2954ED1A"/>
    <w:lvl w:ilvl="0">
      <w:start w:val="1"/>
      <w:numFmt w:val="decimal"/>
      <w:lvlText w:val="%1."/>
      <w:lvlJc w:val="left"/>
      <w:pPr>
        <w:ind w:left="0" w:hanging="360"/>
      </w:pPr>
      <w:rPr>
        <w:rFonts w:hint="default"/>
      </w:rPr>
    </w:lvl>
    <w:lvl w:ilvl="1">
      <w:start w:val="1"/>
      <w:numFmt w:val="decimal"/>
      <w:lvlText w:val="%2."/>
      <w:lvlJc w:val="left"/>
      <w:pPr>
        <w:ind w:left="720" w:hanging="360"/>
      </w:pPr>
      <w:rPr>
        <w:rFonts w:cs="Times New Roman"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8">
    <w:nsid w:val="5BBA3DBE"/>
    <w:multiLevelType w:val="multilevel"/>
    <w:tmpl w:val="C4E2A324"/>
    <w:lvl w:ilvl="0">
      <w:start w:val="1"/>
      <w:numFmt w:val="decimal"/>
      <w:lvlText w:val="%1."/>
      <w:lvlJc w:val="left"/>
      <w:pPr>
        <w:ind w:left="360" w:hanging="360"/>
      </w:pPr>
      <w:rPr>
        <w:rFonts w:cs="Times New Roman" w:hint="default"/>
      </w:rPr>
    </w:lvl>
    <w:lvl w:ilvl="1">
      <w:start w:val="1"/>
      <w:numFmt w:val="upperLetter"/>
      <w:lvlText w:val="%2.)"/>
      <w:lvlJc w:val="left"/>
      <w:pPr>
        <w:ind w:left="-1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nsid w:val="694C55E7"/>
    <w:multiLevelType w:val="hybridMultilevel"/>
    <w:tmpl w:val="89CE2AD4"/>
    <w:lvl w:ilvl="0" w:tplc="0409000F">
      <w:start w:val="1"/>
      <w:numFmt w:val="decimal"/>
      <w:lvlText w:val="%1."/>
      <w:lvlJc w:val="left"/>
      <w:pPr>
        <w:ind w:left="180" w:hanging="360"/>
      </w:pPr>
      <w:rPr>
        <w:rFonts w:cs="Times New Roman"/>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6A161116"/>
    <w:multiLevelType w:val="hybridMultilevel"/>
    <w:tmpl w:val="C16E51DE"/>
    <w:lvl w:ilvl="0" w:tplc="117061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3909E2"/>
    <w:multiLevelType w:val="multilevel"/>
    <w:tmpl w:val="53B0D7E4"/>
    <w:lvl w:ilvl="0">
      <w:start w:val="1"/>
      <w:numFmt w:val="decimal"/>
      <w:lvlText w:val="%1."/>
      <w:lvlJc w:val="left"/>
      <w:pPr>
        <w:ind w:left="360" w:hanging="360"/>
      </w:pPr>
      <w:rPr>
        <w:rFonts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6E767A02"/>
    <w:multiLevelType w:val="multilevel"/>
    <w:tmpl w:val="63181888"/>
    <w:lvl w:ilvl="0">
      <w:start w:val="3"/>
      <w:numFmt w:val="decimal"/>
      <w:lvlText w:val="%1."/>
      <w:lvlJc w:val="left"/>
      <w:pPr>
        <w:ind w:left="1080" w:hanging="360"/>
      </w:pPr>
      <w:rPr>
        <w:rFonts w:hint="default"/>
      </w:rPr>
    </w:lvl>
    <w:lvl w:ilvl="1">
      <w:start w:val="1"/>
      <w:numFmt w:val="upperLetter"/>
      <w:lvlText w:val="%2.)"/>
      <w:lvlJc w:val="left"/>
      <w:pPr>
        <w:ind w:left="126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6EF61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29754BA"/>
    <w:multiLevelType w:val="hybridMultilevel"/>
    <w:tmpl w:val="6284C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3BC3C17"/>
    <w:multiLevelType w:val="multilevel"/>
    <w:tmpl w:val="711005D2"/>
    <w:lvl w:ilvl="0">
      <w:start w:val="1"/>
      <w:numFmt w:val="decimal"/>
      <w:lvlText w:val="%1."/>
      <w:lvlJc w:val="left"/>
      <w:pPr>
        <w:ind w:left="0" w:hanging="360"/>
      </w:pPr>
      <w:rPr>
        <w:rFonts w:hint="default"/>
      </w:rPr>
    </w:lvl>
    <w:lvl w:ilvl="1">
      <w:start w:val="1"/>
      <w:numFmt w:val="upperLetter"/>
      <w:lvlText w:val="%2.)"/>
      <w:lvlJc w:val="left"/>
      <w:pPr>
        <w:ind w:left="-540" w:hanging="360"/>
      </w:pPr>
      <w:rPr>
        <w:rFonts w:cs="Times New Roman"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num w:numId="1">
    <w:abstractNumId w:val="33"/>
  </w:num>
  <w:num w:numId="2">
    <w:abstractNumId w:val="0"/>
  </w:num>
  <w:num w:numId="3">
    <w:abstractNumId w:val="22"/>
  </w:num>
  <w:num w:numId="4">
    <w:abstractNumId w:val="34"/>
  </w:num>
  <w:num w:numId="5">
    <w:abstractNumId w:val="2"/>
  </w:num>
  <w:num w:numId="6">
    <w:abstractNumId w:val="14"/>
  </w:num>
  <w:num w:numId="7">
    <w:abstractNumId w:val="3"/>
  </w:num>
  <w:num w:numId="8">
    <w:abstractNumId w:val="21"/>
  </w:num>
  <w:num w:numId="9">
    <w:abstractNumId w:val="7"/>
  </w:num>
  <w:num w:numId="10">
    <w:abstractNumId w:val="25"/>
  </w:num>
  <w:num w:numId="11">
    <w:abstractNumId w:val="15"/>
  </w:num>
  <w:num w:numId="12">
    <w:abstractNumId w:val="13"/>
  </w:num>
  <w:num w:numId="13">
    <w:abstractNumId w:val="30"/>
  </w:num>
  <w:num w:numId="14">
    <w:abstractNumId w:val="20"/>
  </w:num>
  <w:num w:numId="15">
    <w:abstractNumId w:val="31"/>
  </w:num>
  <w:num w:numId="16">
    <w:abstractNumId w:val="12"/>
  </w:num>
  <w:num w:numId="17">
    <w:abstractNumId w:val="18"/>
  </w:num>
  <w:num w:numId="18">
    <w:abstractNumId w:val="10"/>
  </w:num>
  <w:num w:numId="19">
    <w:abstractNumId w:val="27"/>
  </w:num>
  <w:num w:numId="20">
    <w:abstractNumId w:val="35"/>
  </w:num>
  <w:num w:numId="21">
    <w:abstractNumId w:val="24"/>
  </w:num>
  <w:num w:numId="22">
    <w:abstractNumId w:val="6"/>
  </w:num>
  <w:num w:numId="23">
    <w:abstractNumId w:val="28"/>
  </w:num>
  <w:num w:numId="24">
    <w:abstractNumId w:val="29"/>
  </w:num>
  <w:num w:numId="25">
    <w:abstractNumId w:val="11"/>
  </w:num>
  <w:num w:numId="26">
    <w:abstractNumId w:val="8"/>
  </w:num>
  <w:num w:numId="27">
    <w:abstractNumId w:val="23"/>
  </w:num>
  <w:num w:numId="28">
    <w:abstractNumId w:val="17"/>
  </w:num>
  <w:num w:numId="29">
    <w:abstractNumId w:val="26"/>
  </w:num>
  <w:num w:numId="30">
    <w:abstractNumId w:val="19"/>
  </w:num>
  <w:num w:numId="31">
    <w:abstractNumId w:val="16"/>
  </w:num>
  <w:num w:numId="32">
    <w:abstractNumId w:val="9"/>
  </w:num>
  <w:num w:numId="33">
    <w:abstractNumId w:val="1"/>
  </w:num>
  <w:num w:numId="34">
    <w:abstractNumId w:val="5"/>
  </w:num>
  <w:num w:numId="35">
    <w:abstractNumId w:val="4"/>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36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C2AAD"/>
    <w:rsid w:val="000372CA"/>
    <w:rsid w:val="00066E35"/>
    <w:rsid w:val="00074A1F"/>
    <w:rsid w:val="000943A5"/>
    <w:rsid w:val="000B4033"/>
    <w:rsid w:val="000F63D8"/>
    <w:rsid w:val="001534F2"/>
    <w:rsid w:val="00161DE3"/>
    <w:rsid w:val="00162B5E"/>
    <w:rsid w:val="001A3C24"/>
    <w:rsid w:val="001B0F78"/>
    <w:rsid w:val="001C5C6B"/>
    <w:rsid w:val="001C679D"/>
    <w:rsid w:val="00212DC0"/>
    <w:rsid w:val="002369AF"/>
    <w:rsid w:val="0028690E"/>
    <w:rsid w:val="002954CA"/>
    <w:rsid w:val="00295FA0"/>
    <w:rsid w:val="002A592E"/>
    <w:rsid w:val="002B1711"/>
    <w:rsid w:val="002E64FE"/>
    <w:rsid w:val="002E79B8"/>
    <w:rsid w:val="003043BD"/>
    <w:rsid w:val="003105D9"/>
    <w:rsid w:val="00311DE6"/>
    <w:rsid w:val="00366294"/>
    <w:rsid w:val="00396482"/>
    <w:rsid w:val="00396763"/>
    <w:rsid w:val="003A0AD6"/>
    <w:rsid w:val="003A280C"/>
    <w:rsid w:val="003D08E4"/>
    <w:rsid w:val="00407518"/>
    <w:rsid w:val="004324CC"/>
    <w:rsid w:val="004554B8"/>
    <w:rsid w:val="00471138"/>
    <w:rsid w:val="00481AD1"/>
    <w:rsid w:val="004840D0"/>
    <w:rsid w:val="004E3351"/>
    <w:rsid w:val="004E7CA5"/>
    <w:rsid w:val="00505B80"/>
    <w:rsid w:val="00512D7E"/>
    <w:rsid w:val="00516FAB"/>
    <w:rsid w:val="00550119"/>
    <w:rsid w:val="0055696F"/>
    <w:rsid w:val="00580B32"/>
    <w:rsid w:val="00584FD6"/>
    <w:rsid w:val="005B6311"/>
    <w:rsid w:val="0061244B"/>
    <w:rsid w:val="00612D9C"/>
    <w:rsid w:val="00614802"/>
    <w:rsid w:val="006174F5"/>
    <w:rsid w:val="006176C0"/>
    <w:rsid w:val="0063294A"/>
    <w:rsid w:val="0065012B"/>
    <w:rsid w:val="0065099F"/>
    <w:rsid w:val="0065474A"/>
    <w:rsid w:val="00684C88"/>
    <w:rsid w:val="00686CEF"/>
    <w:rsid w:val="00697C61"/>
    <w:rsid w:val="006A377A"/>
    <w:rsid w:val="006B76C0"/>
    <w:rsid w:val="006E391C"/>
    <w:rsid w:val="006E3D29"/>
    <w:rsid w:val="00704303"/>
    <w:rsid w:val="00705E4F"/>
    <w:rsid w:val="00773038"/>
    <w:rsid w:val="0079528C"/>
    <w:rsid w:val="007A6F14"/>
    <w:rsid w:val="007E3211"/>
    <w:rsid w:val="007E4354"/>
    <w:rsid w:val="007F01B2"/>
    <w:rsid w:val="0080035E"/>
    <w:rsid w:val="0082073B"/>
    <w:rsid w:val="008462A8"/>
    <w:rsid w:val="00850C53"/>
    <w:rsid w:val="00851A45"/>
    <w:rsid w:val="00883BE2"/>
    <w:rsid w:val="008B116A"/>
    <w:rsid w:val="008B6398"/>
    <w:rsid w:val="008C3659"/>
    <w:rsid w:val="008E043B"/>
    <w:rsid w:val="008E6F45"/>
    <w:rsid w:val="00914EF6"/>
    <w:rsid w:val="00915633"/>
    <w:rsid w:val="00927F5E"/>
    <w:rsid w:val="00941CAB"/>
    <w:rsid w:val="00956CCA"/>
    <w:rsid w:val="009923A2"/>
    <w:rsid w:val="009E5BD3"/>
    <w:rsid w:val="00A06B51"/>
    <w:rsid w:val="00A40D58"/>
    <w:rsid w:val="00AA48AD"/>
    <w:rsid w:val="00AB62BE"/>
    <w:rsid w:val="00AC2AAD"/>
    <w:rsid w:val="00AE63AB"/>
    <w:rsid w:val="00AE6543"/>
    <w:rsid w:val="00AF1F5D"/>
    <w:rsid w:val="00B01224"/>
    <w:rsid w:val="00B14769"/>
    <w:rsid w:val="00B3597A"/>
    <w:rsid w:val="00BC4A98"/>
    <w:rsid w:val="00BC6FF4"/>
    <w:rsid w:val="00BF7194"/>
    <w:rsid w:val="00C076B5"/>
    <w:rsid w:val="00C119CC"/>
    <w:rsid w:val="00C14F90"/>
    <w:rsid w:val="00C231FA"/>
    <w:rsid w:val="00C71A71"/>
    <w:rsid w:val="00C818E1"/>
    <w:rsid w:val="00CA0BB0"/>
    <w:rsid w:val="00CA6864"/>
    <w:rsid w:val="00CA6ECA"/>
    <w:rsid w:val="00CB7538"/>
    <w:rsid w:val="00CD63D7"/>
    <w:rsid w:val="00CE6F7D"/>
    <w:rsid w:val="00CE7163"/>
    <w:rsid w:val="00CE7960"/>
    <w:rsid w:val="00D0527E"/>
    <w:rsid w:val="00D12626"/>
    <w:rsid w:val="00D24733"/>
    <w:rsid w:val="00D40EAB"/>
    <w:rsid w:val="00D46B53"/>
    <w:rsid w:val="00D66382"/>
    <w:rsid w:val="00D675C2"/>
    <w:rsid w:val="00D7185E"/>
    <w:rsid w:val="00DD2CA7"/>
    <w:rsid w:val="00DD618A"/>
    <w:rsid w:val="00DE1BDC"/>
    <w:rsid w:val="00DE630F"/>
    <w:rsid w:val="00DF5000"/>
    <w:rsid w:val="00E038B9"/>
    <w:rsid w:val="00E07FBB"/>
    <w:rsid w:val="00E53241"/>
    <w:rsid w:val="00E82839"/>
    <w:rsid w:val="00E870FE"/>
    <w:rsid w:val="00E95D8A"/>
    <w:rsid w:val="00EA03A8"/>
    <w:rsid w:val="00EC0DA0"/>
    <w:rsid w:val="00EC73BC"/>
    <w:rsid w:val="00ED22AC"/>
    <w:rsid w:val="00ED2FB9"/>
    <w:rsid w:val="00EE26BB"/>
    <w:rsid w:val="00EE3773"/>
    <w:rsid w:val="00EE4C58"/>
    <w:rsid w:val="00EF0651"/>
    <w:rsid w:val="00F077C7"/>
    <w:rsid w:val="00F4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D6"/>
  </w:style>
  <w:style w:type="paragraph" w:styleId="Heading1">
    <w:name w:val="heading 1"/>
    <w:basedOn w:val="Normal"/>
    <w:next w:val="Normal"/>
    <w:link w:val="Heading1Char"/>
    <w:uiPriority w:val="9"/>
    <w:qFormat/>
    <w:rsid w:val="004554B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554B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54B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554B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54B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554B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54B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54B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54B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B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554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54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554B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4554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554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554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54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54B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55696F"/>
    <w:pPr>
      <w:ind w:left="720"/>
      <w:contextualSpacing/>
    </w:pPr>
  </w:style>
  <w:style w:type="paragraph" w:styleId="Header">
    <w:name w:val="header"/>
    <w:basedOn w:val="Normal"/>
    <w:link w:val="HeaderChar"/>
    <w:uiPriority w:val="99"/>
    <w:unhideWhenUsed/>
    <w:rsid w:val="00617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6C0"/>
  </w:style>
  <w:style w:type="paragraph" w:styleId="Footer">
    <w:name w:val="footer"/>
    <w:basedOn w:val="Normal"/>
    <w:link w:val="FooterChar"/>
    <w:uiPriority w:val="99"/>
    <w:unhideWhenUsed/>
    <w:rsid w:val="00617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6C0"/>
  </w:style>
  <w:style w:type="paragraph" w:styleId="BalloonText">
    <w:name w:val="Balloon Text"/>
    <w:basedOn w:val="Normal"/>
    <w:link w:val="BalloonTextChar"/>
    <w:uiPriority w:val="99"/>
    <w:semiHidden/>
    <w:unhideWhenUsed/>
    <w:rsid w:val="001A3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A721-BF08-4859-BE94-5725CBAE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Finances</dc:creator>
  <cp:lastModifiedBy>Amy</cp:lastModifiedBy>
  <cp:revision>2</cp:revision>
  <cp:lastPrinted>2013-03-14T04:08:00Z</cp:lastPrinted>
  <dcterms:created xsi:type="dcterms:W3CDTF">2013-03-14T04:10:00Z</dcterms:created>
  <dcterms:modified xsi:type="dcterms:W3CDTF">2013-03-14T04:10:00Z</dcterms:modified>
</cp:coreProperties>
</file>